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4C4241F7"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rsidR="005E5A64">
        <w:rPr>
          <w:noProof w:val="0"/>
          <w:sz w:val="24"/>
          <w:szCs w:val="24"/>
        </w:rPr>
        <w:t>-bis</w:t>
      </w:r>
      <w:r>
        <w:tab/>
      </w:r>
      <w:r w:rsidRPr="259C95C1">
        <w:rPr>
          <w:noProof w:val="0"/>
          <w:sz w:val="24"/>
          <w:szCs w:val="24"/>
        </w:rPr>
        <w:t>R2-</w:t>
      </w:r>
      <w:r w:rsidR="00C46702" w:rsidRPr="259C95C1">
        <w:rPr>
          <w:noProof w:val="0"/>
          <w:sz w:val="24"/>
          <w:szCs w:val="24"/>
        </w:rPr>
        <w:t>2</w:t>
      </w:r>
      <w:r w:rsidR="00C46702">
        <w:rPr>
          <w:noProof w:val="0"/>
          <w:sz w:val="24"/>
          <w:szCs w:val="24"/>
        </w:rPr>
        <w:t>3</w:t>
      </w:r>
      <w:r w:rsidR="00741C7A">
        <w:rPr>
          <w:noProof w:val="0"/>
          <w:sz w:val="24"/>
          <w:szCs w:val="24"/>
        </w:rPr>
        <w:t>11015</w:t>
      </w:r>
    </w:p>
    <w:p w14:paraId="4B842E3B" w14:textId="33844138" w:rsidR="00AA1181" w:rsidRPr="00741C7A" w:rsidRDefault="00741C7A" w:rsidP="005F4A9A">
      <w:pPr>
        <w:pStyle w:val="Header"/>
        <w:tabs>
          <w:tab w:val="right" w:pos="9639"/>
        </w:tabs>
        <w:jc w:val="both"/>
        <w:rPr>
          <w:rFonts w:eastAsia="SimSun"/>
          <w:bCs/>
          <w:sz w:val="24"/>
          <w:szCs w:val="24"/>
          <w:lang w:eastAsia="zh-CN"/>
        </w:rPr>
      </w:pPr>
      <w:r w:rsidRPr="00741C7A">
        <w:rPr>
          <w:rFonts w:eastAsia="SimSun"/>
          <w:bCs/>
          <w:sz w:val="24"/>
          <w:szCs w:val="24"/>
          <w:lang w:eastAsia="zh-CN"/>
        </w:rPr>
        <w:t>Xiamen, China, October 9</w:t>
      </w:r>
      <w:r w:rsidR="00E56E29" w:rsidRPr="00741C7A">
        <w:rPr>
          <w:rFonts w:eastAsia="SimSun"/>
          <w:bCs/>
          <w:sz w:val="24"/>
          <w:szCs w:val="24"/>
          <w:lang w:eastAsia="zh-CN"/>
        </w:rPr>
        <w:t xml:space="preserve"> – </w:t>
      </w:r>
      <w:r w:rsidRPr="00741C7A">
        <w:rPr>
          <w:rFonts w:eastAsia="SimSun"/>
          <w:bCs/>
          <w:sz w:val="24"/>
          <w:szCs w:val="24"/>
          <w:lang w:eastAsia="zh-CN"/>
        </w:rPr>
        <w:t>October 13</w:t>
      </w:r>
      <w:r w:rsidR="00E56E29" w:rsidRPr="00741C7A">
        <w:rPr>
          <w:rFonts w:eastAsia="SimSun"/>
          <w:bCs/>
          <w:sz w:val="24"/>
          <w:szCs w:val="24"/>
          <w:lang w:eastAsia="zh-CN"/>
        </w:rPr>
        <w:t xml:space="preserve"> 202</w:t>
      </w:r>
      <w:r w:rsidR="002D7CD7" w:rsidRPr="00741C7A">
        <w:rPr>
          <w:rFonts w:eastAsia="SimSun"/>
          <w:bCs/>
          <w:sz w:val="24"/>
          <w:szCs w:val="24"/>
          <w:lang w:eastAsia="zh-CN"/>
        </w:rPr>
        <w:t>3</w:t>
      </w:r>
      <w:r w:rsidR="00AA1181" w:rsidRPr="00741C7A">
        <w:rPr>
          <w:rFonts w:eastAsia="SimSun"/>
          <w:bCs/>
          <w:sz w:val="24"/>
          <w:szCs w:val="24"/>
          <w:lang w:eastAsia="zh-CN"/>
        </w:rPr>
        <w:t xml:space="preserve">                                                    </w:t>
      </w:r>
      <w:r w:rsidR="00AA1181" w:rsidRPr="00741C7A">
        <w:rPr>
          <w:rFonts w:eastAsia="SimSun"/>
          <w:bCs/>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3E86A1C2"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5E5A64">
        <w:rPr>
          <w:rFonts w:cs="Arial"/>
          <w:b/>
          <w:bCs/>
          <w:sz w:val="24"/>
          <w:szCs w:val="24"/>
          <w:lang w:eastAsia="ja-JP"/>
        </w:rPr>
        <w:t>3</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49977A8D"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741C7A" w:rsidRPr="00741C7A">
        <w:rPr>
          <w:rFonts w:ascii="Arial" w:hAnsi="Arial" w:cs="Arial"/>
          <w:b/>
          <w:bCs/>
          <w:sz w:val="24"/>
        </w:rPr>
        <w:t>On specific capabilities for restriction and feature interworking scenarios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620C4C3A" w14:textId="4AC60061" w:rsidR="002F4C92" w:rsidRDefault="002F4C92" w:rsidP="005F4A9A">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rsidR="008E7C66">
        <w:t>RAN2-related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5F4A9A">
            <w:pPr>
              <w:jc w:val="both"/>
              <w:rPr>
                <w:bCs/>
              </w:rPr>
            </w:pPr>
            <w:r w:rsidRPr="00EE7623">
              <w:rPr>
                <w:bCs/>
                <w:lang w:val="en-US"/>
              </w:rPr>
              <w:t xml:space="preserve">1. </w:t>
            </w:r>
            <w:r w:rsidRPr="00DA2A7D">
              <w:rPr>
                <w:bCs/>
              </w:rPr>
              <w:t xml:space="preserve">Enhancements for MUSIM procedures to operate in </w:t>
            </w:r>
            <w:bookmarkStart w:id="0" w:name="_Hlk115343116"/>
            <w:r w:rsidRPr="00DA2A7D">
              <w:rPr>
                <w:bCs/>
              </w:rPr>
              <w:t xml:space="preserve">RRC_CONNECTED </w:t>
            </w:r>
            <w:bookmarkEnd w:id="0"/>
            <w:r w:rsidRPr="00DA2A7D">
              <w:rPr>
                <w:bCs/>
              </w:rPr>
              <w:t>state simultaneously in NW A and NW B. [</w:t>
            </w:r>
            <w:r w:rsidRPr="00D739B3">
              <w:rPr>
                <w:b/>
              </w:rPr>
              <w:t>RAN2</w:t>
            </w:r>
            <w:r w:rsidRPr="00DA2A7D">
              <w:rPr>
                <w:bCs/>
              </w:rPr>
              <w:t>, RAN3, RAN4].</w:t>
            </w:r>
          </w:p>
          <w:p w14:paraId="6AAF6E61"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5F4A9A">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5F4A9A">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5F4A9A">
            <w:pPr>
              <w:jc w:val="both"/>
              <w:rPr>
                <w:bCs/>
              </w:rPr>
            </w:pPr>
          </w:p>
          <w:p w14:paraId="78EA8A80" w14:textId="77777777" w:rsidR="002F4C92" w:rsidRPr="00DE541A" w:rsidRDefault="002F4C92" w:rsidP="005F4A9A">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3C77E3B3" w14:textId="4A6C70CE" w:rsidR="00741337" w:rsidRDefault="00741337" w:rsidP="00741337">
      <w:pPr>
        <w:pStyle w:val="Doc-text2"/>
        <w:ind w:left="0" w:firstLine="0"/>
      </w:pPr>
    </w:p>
    <w:p w14:paraId="075A2D6F" w14:textId="5796A61C" w:rsidR="00741337" w:rsidRDefault="00741337" w:rsidP="00741337">
      <w:pPr>
        <w:pStyle w:val="Doc-text2"/>
        <w:ind w:left="0" w:firstLine="0"/>
      </w:pPr>
      <w:r>
        <w:t>Following are the RAN2 agreements from RAN2-12</w:t>
      </w:r>
      <w:r w:rsidR="005E5A64">
        <w:t>3</w:t>
      </w:r>
      <w:r>
        <w:t xml:space="preserve"> related to specific capability restrictions to be considered.</w:t>
      </w:r>
    </w:p>
    <w:p w14:paraId="1925C4FE" w14:textId="77777777" w:rsidR="00741337" w:rsidRDefault="00741337" w:rsidP="00741337">
      <w:pPr>
        <w:pStyle w:val="Doc-text2"/>
        <w:ind w:left="0" w:firstLine="0"/>
      </w:pPr>
    </w:p>
    <w:p w14:paraId="7B4EC2FD" w14:textId="4AD82C01" w:rsidR="00113EAF" w:rsidRDefault="00113EAF" w:rsidP="00113EAF">
      <w:pPr>
        <w:pStyle w:val="Agreement"/>
        <w:numPr>
          <w:ilvl w:val="0"/>
          <w:numId w:val="20"/>
        </w:numPr>
        <w:tabs>
          <w:tab w:val="clear" w:pos="1780"/>
          <w:tab w:val="num" w:pos="1619"/>
        </w:tabs>
        <w:ind w:left="1619"/>
      </w:pPr>
      <w:r>
        <w:t>The UE can indicate that some frequencies (</w:t>
      </w:r>
      <w:proofErr w:type="gramStart"/>
      <w:r>
        <w:t>e.g.</w:t>
      </w:r>
      <w:proofErr w:type="gramEnd"/>
      <w:r>
        <w:t xml:space="preserve"> frequency ranges, bands or BCs) are impacted by NW B so that they are:</w:t>
      </w:r>
    </w:p>
    <w:p w14:paraId="179B6983" w14:textId="77777777" w:rsidR="00113EAF" w:rsidRDefault="00113EAF" w:rsidP="00113EAF">
      <w:pPr>
        <w:pStyle w:val="Agreement"/>
        <w:numPr>
          <w:ilvl w:val="0"/>
          <w:numId w:val="0"/>
        </w:numPr>
        <w:tabs>
          <w:tab w:val="left" w:pos="720"/>
        </w:tabs>
        <w:ind w:left="1619"/>
      </w:pPr>
      <w:r>
        <w:t>1) forbidden because of collision</w:t>
      </w:r>
    </w:p>
    <w:p w14:paraId="085D9A21" w14:textId="21A904BC" w:rsidR="00113EAF" w:rsidRPr="00113EAF" w:rsidRDefault="00113EAF" w:rsidP="006D1281">
      <w:pPr>
        <w:pStyle w:val="Agreement"/>
        <w:numPr>
          <w:ilvl w:val="0"/>
          <w:numId w:val="0"/>
        </w:numPr>
        <w:tabs>
          <w:tab w:val="left" w:pos="720"/>
        </w:tabs>
        <w:ind w:left="1619"/>
      </w:pPr>
      <w:r>
        <w:t>2) having restricted (lower) capabilities (</w:t>
      </w:r>
      <w:proofErr w:type="gramStart"/>
      <w:r>
        <w:t>e.g.</w:t>
      </w:r>
      <w:proofErr w:type="gramEnd"/>
      <w:r>
        <w:t xml:space="preserve"> with lower MIMO layer).</w:t>
      </w:r>
    </w:p>
    <w:p w14:paraId="2615B349" w14:textId="581AB10F" w:rsidR="00113EAF" w:rsidRDefault="00113EAF" w:rsidP="00113EAF">
      <w:pPr>
        <w:pStyle w:val="Agreement"/>
        <w:numPr>
          <w:ilvl w:val="0"/>
          <w:numId w:val="20"/>
        </w:numPr>
        <w:tabs>
          <w:tab w:val="clear" w:pos="1780"/>
          <w:tab w:val="num" w:pos="1619"/>
        </w:tabs>
        <w:ind w:left="1619"/>
      </w:pPr>
      <w:r>
        <w:rPr>
          <w:highlight w:val="yellow"/>
        </w:rPr>
        <w:t>The restrictions can apply</w:t>
      </w:r>
      <w:r>
        <w:t xml:space="preserve"> to CA, DC and/or single CC.</w:t>
      </w:r>
    </w:p>
    <w:p w14:paraId="437B7DB4" w14:textId="0A87EFCE" w:rsidR="00741337" w:rsidRPr="00741337" w:rsidRDefault="00113EAF" w:rsidP="00113EAF">
      <w:pPr>
        <w:pStyle w:val="Agreement"/>
        <w:numPr>
          <w:ilvl w:val="0"/>
          <w:numId w:val="20"/>
        </w:numPr>
        <w:tabs>
          <w:tab w:val="clear" w:pos="1780"/>
          <w:tab w:val="num" w:pos="1619"/>
        </w:tabs>
        <w:ind w:left="1619"/>
      </w:pPr>
      <w:r>
        <w:t xml:space="preserve">The </w:t>
      </w:r>
      <w:r>
        <w:rPr>
          <w:highlight w:val="yellow"/>
        </w:rPr>
        <w:t>UL/DL</w:t>
      </w:r>
      <w:r>
        <w:t xml:space="preserve"> MIMO layer and/or the UL/DL supported bandwidth restriction (if supported) shall only work for the </w:t>
      </w:r>
      <w:r>
        <w:rPr>
          <w:highlight w:val="yellow"/>
        </w:rPr>
        <w:t>restricted frequencies</w:t>
      </w:r>
      <w:r>
        <w:t xml:space="preserve"> for the proactive case.</w:t>
      </w:r>
    </w:p>
    <w:p w14:paraId="208914C4" w14:textId="2E9C38C1" w:rsidR="00113EAF" w:rsidRDefault="00113EAF" w:rsidP="00113EAF">
      <w:pPr>
        <w:pStyle w:val="Agreement"/>
        <w:numPr>
          <w:ilvl w:val="0"/>
          <w:numId w:val="20"/>
        </w:numPr>
        <w:tabs>
          <w:tab w:val="clear" w:pos="1780"/>
          <w:tab w:val="num" w:pos="1619"/>
        </w:tabs>
        <w:ind w:left="1619"/>
      </w:pPr>
      <w:r>
        <w:t xml:space="preserve">For dual active MUSIM, the UE can indicate the temporary maximum MIMO layers for specific serving cells </w:t>
      </w:r>
      <w:r>
        <w:rPr>
          <w:highlight w:val="yellow"/>
        </w:rPr>
        <w:t>for both UL and DL</w:t>
      </w:r>
      <w:r>
        <w:t>.</w:t>
      </w:r>
    </w:p>
    <w:p w14:paraId="3A3A11BD" w14:textId="6308ADDD" w:rsidR="00113EAF" w:rsidRPr="00113EAF" w:rsidRDefault="00113EAF" w:rsidP="00113EAF">
      <w:pPr>
        <w:pStyle w:val="Agreement"/>
        <w:numPr>
          <w:ilvl w:val="0"/>
          <w:numId w:val="20"/>
        </w:numPr>
        <w:tabs>
          <w:tab w:val="clear" w:pos="1780"/>
          <w:tab w:val="num" w:pos="1619"/>
        </w:tabs>
        <w:ind w:left="1619"/>
      </w:pPr>
      <w:r>
        <w:t xml:space="preserve">FFS whether there is a use case for the UE to indicate the temporary supported </w:t>
      </w:r>
      <w:r>
        <w:rPr>
          <w:u w:val="single"/>
        </w:rPr>
        <w:t>channel</w:t>
      </w:r>
      <w:r>
        <w:t xml:space="preserve"> bandwidth for specific serving cells. </w:t>
      </w:r>
    </w:p>
    <w:p w14:paraId="0C060185" w14:textId="520650D7" w:rsidR="00113EAF" w:rsidRDefault="00113EAF" w:rsidP="00113EAF">
      <w:pPr>
        <w:pStyle w:val="Agreement"/>
        <w:numPr>
          <w:ilvl w:val="0"/>
          <w:numId w:val="20"/>
        </w:numPr>
        <w:tabs>
          <w:tab w:val="clear" w:pos="1780"/>
          <w:tab w:val="num" w:pos="1619"/>
        </w:tabs>
        <w:ind w:left="1619"/>
      </w:pPr>
      <w:r>
        <w:t>Maximum MIMO layers/bandwidth restriction is reported per CC ((FFS how we signal this).</w:t>
      </w:r>
    </w:p>
    <w:p w14:paraId="532E2AE7" w14:textId="58EBBDF8" w:rsidR="00177FD5" w:rsidRDefault="00177FD5" w:rsidP="00177FD5">
      <w:pPr>
        <w:pStyle w:val="Agreement"/>
        <w:numPr>
          <w:ilvl w:val="0"/>
          <w:numId w:val="20"/>
        </w:numPr>
        <w:tabs>
          <w:tab w:val="clear" w:pos="1780"/>
          <w:tab w:val="num" w:pos="1619"/>
        </w:tabs>
        <w:ind w:left="1619"/>
      </w:pPr>
      <w:r>
        <w:t>FFS whether we support indicating temporary capability restrictions on SRS Tx switching capability. FFS whether this could be already indicated by the MIMO layer restrictions.</w:t>
      </w:r>
    </w:p>
    <w:p w14:paraId="3C61107F" w14:textId="772970D6" w:rsidR="00177FD5" w:rsidRDefault="00177FD5" w:rsidP="00177FD5">
      <w:pPr>
        <w:pStyle w:val="Agreement"/>
        <w:numPr>
          <w:ilvl w:val="0"/>
          <w:numId w:val="20"/>
        </w:numPr>
        <w:tabs>
          <w:tab w:val="clear" w:pos="1780"/>
          <w:tab w:val="num" w:pos="1619"/>
        </w:tabs>
        <w:ind w:left="1619"/>
      </w:pPr>
      <w:r>
        <w:t xml:space="preserve">When requesting periodic MUSIM gap(s), UE indicates priority values </w:t>
      </w:r>
      <w:r>
        <w:rPr>
          <w:highlight w:val="yellow"/>
        </w:rPr>
        <w:t>(using R17 IE definition)</w:t>
      </w:r>
      <w:r>
        <w:t xml:space="preserve"> for all or a </w:t>
      </w:r>
      <w:proofErr w:type="gramStart"/>
      <w:r>
        <w:t>subset periodic MUSIM gaps</w:t>
      </w:r>
      <w:proofErr w:type="gramEnd"/>
      <w:r>
        <w:t>.</w:t>
      </w:r>
    </w:p>
    <w:p w14:paraId="72C2A6CF" w14:textId="76538C5D" w:rsidR="00177FD5" w:rsidRDefault="00177FD5" w:rsidP="00177FD5">
      <w:pPr>
        <w:pStyle w:val="Agreement"/>
        <w:numPr>
          <w:ilvl w:val="0"/>
          <w:numId w:val="20"/>
        </w:numPr>
        <w:tabs>
          <w:tab w:val="clear" w:pos="1780"/>
          <w:tab w:val="num" w:pos="1619"/>
        </w:tabs>
        <w:ind w:left="1619"/>
      </w:pPr>
      <w:r>
        <w:t xml:space="preserve">When receiving priorities for periodic MUSIM gap(s), the UE may receive changed priority values. </w:t>
      </w:r>
      <w:r>
        <w:rPr>
          <w:highlight w:val="yellow"/>
        </w:rPr>
        <w:t>If network doesn’t retain the relative priorities among MUSIM gaps, UE behaviour is not specified.</w:t>
      </w:r>
    </w:p>
    <w:p w14:paraId="308648C3" w14:textId="7E3CC670" w:rsidR="00177FD5" w:rsidRDefault="00177FD5" w:rsidP="00177FD5">
      <w:pPr>
        <w:pStyle w:val="Agreement"/>
        <w:numPr>
          <w:ilvl w:val="0"/>
          <w:numId w:val="20"/>
        </w:numPr>
        <w:tabs>
          <w:tab w:val="clear" w:pos="1780"/>
          <w:tab w:val="num" w:pos="1619"/>
        </w:tabs>
        <w:ind w:left="1619"/>
      </w:pPr>
      <w:r>
        <w:lastRenderedPageBreak/>
        <w:t>Send LS to RAN4 informing them of this agreement. Offline 203 (LGE).</w:t>
      </w:r>
    </w:p>
    <w:p w14:paraId="7C95C439" w14:textId="5533B24D" w:rsidR="00177FD5" w:rsidRPr="00177FD5" w:rsidRDefault="00177FD5" w:rsidP="00177FD5">
      <w:pPr>
        <w:pStyle w:val="Agreement"/>
        <w:numPr>
          <w:ilvl w:val="0"/>
          <w:numId w:val="20"/>
        </w:numPr>
        <w:tabs>
          <w:tab w:val="clear" w:pos="1780"/>
          <w:tab w:val="num" w:pos="1619"/>
        </w:tabs>
        <w:ind w:left="1619"/>
        <w:rPr>
          <w:lang w:val="en-US" w:eastAsia="zh-CN"/>
        </w:rPr>
      </w:pPr>
      <w:r>
        <w:t xml:space="preserve">When a Rel-18 UE requests gap priorities for </w:t>
      </w:r>
      <w:r>
        <w:rPr>
          <w:u w:val="single"/>
        </w:rPr>
        <w:t>periodic</w:t>
      </w:r>
      <w:r>
        <w:t xml:space="preserve"> MUSIM gaps, the UE shall always request priorities for </w:t>
      </w:r>
      <w:proofErr w:type="gramStart"/>
      <w:r>
        <w:t>all of</w:t>
      </w:r>
      <w:proofErr w:type="gramEnd"/>
      <w:r>
        <w:t xml:space="preserve"> its requested </w:t>
      </w:r>
      <w:r>
        <w:rPr>
          <w:u w:val="single"/>
        </w:rPr>
        <w:t>periodic</w:t>
      </w:r>
      <w:r>
        <w:t xml:space="preserve"> MUSIM gaps. That means that </w:t>
      </w:r>
      <w:r>
        <w:rPr>
          <w:rFonts w:eastAsia="DengXian" w:cs="Arial"/>
          <w:lang w:val="en-US" w:eastAsia="zh-CN"/>
        </w:rPr>
        <w:t xml:space="preserve">UE requests the network of gap priority preferences for </w:t>
      </w:r>
      <w:r>
        <w:rPr>
          <w:rFonts w:eastAsia="DengXian" w:cs="Arial"/>
          <w:u w:val="single"/>
          <w:lang w:val="en-US" w:eastAsia="zh-CN"/>
        </w:rPr>
        <w:t>all of periodic</w:t>
      </w:r>
      <w:r>
        <w:rPr>
          <w:rFonts w:eastAsia="DengXian" w:cs="Arial"/>
          <w:lang w:val="en-US" w:eastAsia="zh-CN"/>
        </w:rPr>
        <w:t xml:space="preserve"> MUSIM gaps using the existing R17 gap priority information (</w:t>
      </w:r>
      <w:proofErr w:type="gramStart"/>
      <w:r>
        <w:rPr>
          <w:rFonts w:eastAsia="DengXian" w:cs="Arial"/>
          <w:lang w:val="en-US" w:eastAsia="zh-CN"/>
        </w:rPr>
        <w:t>i.e.</w:t>
      </w:r>
      <w:proofErr w:type="gramEnd"/>
      <w:r>
        <w:rPr>
          <w:rFonts w:eastAsia="DengXian" w:cs="Arial"/>
          <w:lang w:val="en-US" w:eastAsia="zh-CN"/>
        </w:rPr>
        <w:t xml:space="preserve"> it cannot only include a subset). </w:t>
      </w:r>
      <w:r>
        <w:t>I</w:t>
      </w:r>
      <w:proofErr w:type="spellStart"/>
      <w:r>
        <w:rPr>
          <w:lang w:val="en-US" w:eastAsia="zh-CN"/>
        </w:rPr>
        <w:t>nclude</w:t>
      </w:r>
      <w:proofErr w:type="spellEnd"/>
      <w:r>
        <w:rPr>
          <w:lang w:val="en-US" w:eastAsia="zh-CN"/>
        </w:rPr>
        <w:t xml:space="preserve"> the agreement to the LS</w:t>
      </w:r>
    </w:p>
    <w:p w14:paraId="674C55E5" w14:textId="5F110DCF" w:rsidR="00D00B44" w:rsidRDefault="00D00B44" w:rsidP="005F4A9A">
      <w:pPr>
        <w:spacing w:after="0"/>
        <w:jc w:val="both"/>
        <w:rPr>
          <w:bCs/>
        </w:rPr>
      </w:pPr>
    </w:p>
    <w:p w14:paraId="7D484B6E" w14:textId="7D8B3DA9" w:rsidR="009339CB" w:rsidRDefault="009339CB" w:rsidP="004647D7">
      <w:pPr>
        <w:pStyle w:val="Heading1"/>
        <w:jc w:val="both"/>
      </w:pPr>
      <w:r w:rsidRPr="006E13D1">
        <w:t>2</w:t>
      </w:r>
      <w:r w:rsidRPr="006E13D1">
        <w:tab/>
      </w:r>
      <w:r w:rsidR="002F4C92">
        <w:t>Discussion</w:t>
      </w:r>
    </w:p>
    <w:p w14:paraId="709AC014" w14:textId="68C11102" w:rsidR="00741337" w:rsidRDefault="00741C7A" w:rsidP="00741C7A">
      <w:pPr>
        <w:pStyle w:val="Heading2"/>
        <w:rPr>
          <w:rStyle w:val="normaltextrun"/>
          <w:rFonts w:cs="Arial"/>
          <w:sz w:val="28"/>
          <w:szCs w:val="28"/>
        </w:rPr>
      </w:pPr>
      <w:r>
        <w:rPr>
          <w:rStyle w:val="normaltextrun"/>
          <w:rFonts w:cs="Arial"/>
          <w:sz w:val="28"/>
          <w:szCs w:val="28"/>
        </w:rPr>
        <w:t xml:space="preserve">2.1 </w:t>
      </w:r>
      <w:r w:rsidR="00741337" w:rsidRPr="00070F5A">
        <w:rPr>
          <w:rStyle w:val="normaltextrun"/>
          <w:rFonts w:cs="Arial"/>
          <w:sz w:val="28"/>
          <w:szCs w:val="28"/>
        </w:rPr>
        <w:t xml:space="preserve">Measurement-gap requirement changes for Dual TX/RX MUSIM operation </w:t>
      </w:r>
    </w:p>
    <w:p w14:paraId="7BB5FCA7" w14:textId="77777777" w:rsidR="00070F5A" w:rsidRPr="00070F5A" w:rsidRDefault="00070F5A" w:rsidP="00070F5A">
      <w:pPr>
        <w:pStyle w:val="paragraph"/>
        <w:spacing w:before="0" w:beforeAutospacing="0" w:after="0" w:afterAutospacing="0"/>
        <w:ind w:left="1125" w:hanging="1125"/>
        <w:textAlignment w:val="baseline"/>
        <w:rPr>
          <w:rStyle w:val="normaltextrun"/>
          <w:rFonts w:ascii="Arial" w:hAnsi="Arial" w:cs="Arial"/>
          <w:sz w:val="28"/>
          <w:szCs w:val="28"/>
          <w:lang w:val="en-GB"/>
        </w:rPr>
      </w:pPr>
    </w:p>
    <w:p w14:paraId="393E2712" w14:textId="5CF1E2C8" w:rsidR="004044CC" w:rsidRDefault="004044CC" w:rsidP="004044CC">
      <w:pPr>
        <w:jc w:val="both"/>
      </w:pPr>
      <w:r>
        <w:t xml:space="preserve">In the current specification prior to configuring the intra-frequency and inter-frequency measurements for mobility, GNB will obtain the measurement gap requirements from UE using </w:t>
      </w:r>
      <w:proofErr w:type="spellStart"/>
      <w:r w:rsidRPr="004044CC">
        <w:rPr>
          <w:i/>
          <w:iCs/>
        </w:rPr>
        <w:t>NeedForGapConfig</w:t>
      </w:r>
      <w:proofErr w:type="spellEnd"/>
      <w:r>
        <w:rPr>
          <w:i/>
          <w:iCs/>
        </w:rPr>
        <w:t xml:space="preserve"> </w:t>
      </w:r>
      <w:r>
        <w:t xml:space="preserve">within RRC Reconfiguration message. UE responds with </w:t>
      </w:r>
      <w:proofErr w:type="spellStart"/>
      <w:r w:rsidRPr="004044CC">
        <w:rPr>
          <w:i/>
          <w:iCs/>
        </w:rPr>
        <w:t>NeedForGapInfo</w:t>
      </w:r>
      <w:proofErr w:type="spellEnd"/>
      <w:r>
        <w:rPr>
          <w:i/>
          <w:iCs/>
        </w:rPr>
        <w:t xml:space="preserve"> </w:t>
      </w:r>
      <w:r>
        <w:t xml:space="preserve">based on its RX resource available for doing measurements.  In the case of MUSIM operation with </w:t>
      </w:r>
      <w:r w:rsidR="00616194">
        <w:t xml:space="preserve">a </w:t>
      </w:r>
      <w:r>
        <w:t>simultaneous RRC connection, the RX resources</w:t>
      </w:r>
      <w:r w:rsidR="00616194">
        <w:t xml:space="preserve"> need to be shared when another RRC connection is established for another USIM</w:t>
      </w:r>
      <w:r>
        <w:t xml:space="preserve">. In such scenarios, the measurement gap requirement </w:t>
      </w:r>
      <w:r w:rsidR="00616194">
        <w:t xml:space="preserve">reported earlier </w:t>
      </w:r>
      <w:r>
        <w:t>needs to be updated. In the RAN2-121bis-e meeting signaling procedure to indicate the change of measurement gap requirements was agreed.</w:t>
      </w:r>
    </w:p>
    <w:p w14:paraId="518092ED" w14:textId="77777777" w:rsidR="006D6DF8" w:rsidRDefault="004A60BD" w:rsidP="00616194">
      <w:pPr>
        <w:jc w:val="both"/>
      </w:pPr>
      <w:r>
        <w:t>In MUSIM operation</w:t>
      </w:r>
      <w:r w:rsidR="00DE07BB">
        <w:t xml:space="preserve"> the gap requirements may need to be changed in NW-A when UE is starting connection in NW-B as the RX resources will be allocated for the second RRC connection operation. </w:t>
      </w:r>
      <w:r w:rsidR="00616194">
        <w:t xml:space="preserve">For reporting the modified gap requirements UE may send the same </w:t>
      </w:r>
      <w:proofErr w:type="spellStart"/>
      <w:r w:rsidR="00616194" w:rsidRPr="00616194">
        <w:rPr>
          <w:i/>
          <w:iCs/>
        </w:rPr>
        <w:t>NeedForGapInfo</w:t>
      </w:r>
      <w:proofErr w:type="spellEnd"/>
      <w:r w:rsidR="00616194">
        <w:rPr>
          <w:i/>
          <w:iCs/>
        </w:rPr>
        <w:t xml:space="preserve"> </w:t>
      </w:r>
      <w:r w:rsidR="00616194">
        <w:t xml:space="preserve">with modified gap requirements in the UAI. But this is not signaling efficient considering the information already sent to NW. A better mechanism would be to send the indices of the earlier report which needs to be toggled.  </w:t>
      </w:r>
      <w:r w:rsidR="006D6DF8">
        <w:t>This pro-active report of modified gap configuration can be controlled by the network.  NW may configure the UE to either report the gap requirement changes for all the frequencies configured earlier or only for the subset of carriers for which measurements are configured.</w:t>
      </w:r>
    </w:p>
    <w:p w14:paraId="3ED628BD" w14:textId="45A2B905" w:rsidR="00AE32C7" w:rsidRPr="006D6DF8" w:rsidRDefault="006D6DF8" w:rsidP="00616194">
      <w:pPr>
        <w:jc w:val="both"/>
        <w:rPr>
          <w:b/>
          <w:bCs/>
        </w:rPr>
      </w:pPr>
      <w:bookmarkStart w:id="1" w:name="_Hlk146889550"/>
      <w:r w:rsidRPr="006D6DF8">
        <w:rPr>
          <w:b/>
          <w:bCs/>
        </w:rPr>
        <w:t xml:space="preserve">Proposal </w:t>
      </w:r>
      <w:r w:rsidR="004C7971">
        <w:rPr>
          <w:b/>
          <w:bCs/>
        </w:rPr>
        <w:t>1</w:t>
      </w:r>
      <w:r w:rsidRPr="006D6DF8">
        <w:rPr>
          <w:b/>
          <w:bCs/>
        </w:rPr>
        <w:t xml:space="preserve">: Change in measurement gap requirements is reported using UAI.  The modification in gap requirement is reported as a change over the first </w:t>
      </w:r>
      <w:proofErr w:type="spellStart"/>
      <w:r w:rsidRPr="006D6DF8">
        <w:rPr>
          <w:b/>
          <w:bCs/>
          <w:i/>
          <w:iCs/>
        </w:rPr>
        <w:t>NeedForGapInfo</w:t>
      </w:r>
      <w:proofErr w:type="spellEnd"/>
      <w:r w:rsidRPr="006D6DF8">
        <w:rPr>
          <w:b/>
          <w:bCs/>
          <w:i/>
          <w:iCs/>
        </w:rPr>
        <w:t xml:space="preserve"> </w:t>
      </w:r>
      <w:r w:rsidRPr="006D6DF8">
        <w:rPr>
          <w:b/>
          <w:bCs/>
        </w:rPr>
        <w:t>reported from UE.</w:t>
      </w:r>
    </w:p>
    <w:p w14:paraId="228FE11A" w14:textId="0EA0D6C1" w:rsidR="006D6DF8" w:rsidRDefault="006D6DF8" w:rsidP="00616194">
      <w:pPr>
        <w:jc w:val="both"/>
        <w:rPr>
          <w:b/>
          <w:bCs/>
        </w:rPr>
      </w:pPr>
      <w:r w:rsidRPr="006D6DF8">
        <w:rPr>
          <w:b/>
          <w:bCs/>
        </w:rPr>
        <w:t xml:space="preserve">Proposal </w:t>
      </w:r>
      <w:r w:rsidR="004C7971">
        <w:rPr>
          <w:b/>
          <w:bCs/>
        </w:rPr>
        <w:t>2</w:t>
      </w:r>
      <w:r w:rsidRPr="006D6DF8">
        <w:rPr>
          <w:b/>
          <w:bCs/>
        </w:rPr>
        <w:t>: NW may optionally configure the UE to report the change in gap requirements for the frequencies /bands configured for measurements.</w:t>
      </w:r>
    </w:p>
    <w:p w14:paraId="1ECB5B96" w14:textId="792A96FE" w:rsidR="00070F5A" w:rsidRPr="00070F5A" w:rsidRDefault="001B3A96" w:rsidP="00616194">
      <w:pPr>
        <w:jc w:val="both"/>
      </w:pPr>
      <w:r>
        <w:t xml:space="preserve">Measurement-Gap parameter configures the sharing scheme across intra-frequency and inter-frequency measurements sharing the same measurement gap. In case of MUSIM </w:t>
      </w:r>
      <w:proofErr w:type="gramStart"/>
      <w:r>
        <w:t>operation</w:t>
      </w:r>
      <w:proofErr w:type="gramEnd"/>
      <w:r>
        <w:t xml:space="preserve"> the carriers configured with measurement gap at both RRC connection needs to be considered in the gap sharing if the measurement gaps configured in both RRC connections overlaps to same window.  The impact of this gap sharing for MUSIM operation </w:t>
      </w:r>
      <w:proofErr w:type="gramStart"/>
      <w:r>
        <w:t>and also</w:t>
      </w:r>
      <w:proofErr w:type="gramEnd"/>
      <w:r>
        <w:t xml:space="preserve"> need for UAI to avoid gap collision requires further analysis in RAN4.</w:t>
      </w:r>
    </w:p>
    <w:p w14:paraId="7A6983FC" w14:textId="730DFA46" w:rsidR="001B3A96" w:rsidRDefault="001B3A96" w:rsidP="001B3A96">
      <w:pPr>
        <w:jc w:val="both"/>
        <w:rPr>
          <w:b/>
          <w:bCs/>
        </w:rPr>
      </w:pPr>
      <w:r w:rsidRPr="006D6DF8">
        <w:rPr>
          <w:b/>
          <w:bCs/>
        </w:rPr>
        <w:t xml:space="preserve">Proposal </w:t>
      </w:r>
      <w:r>
        <w:rPr>
          <w:b/>
          <w:bCs/>
        </w:rPr>
        <w:t>3</w:t>
      </w:r>
      <w:r w:rsidRPr="006D6DF8">
        <w:rPr>
          <w:b/>
          <w:bCs/>
        </w:rPr>
        <w:t>:</w:t>
      </w:r>
      <w:r>
        <w:rPr>
          <w:b/>
          <w:bCs/>
        </w:rPr>
        <w:t xml:space="preserve"> RAN2 to send LS to RAN</w:t>
      </w:r>
      <w:proofErr w:type="gramStart"/>
      <w:r>
        <w:rPr>
          <w:b/>
          <w:bCs/>
        </w:rPr>
        <w:t>4  to</w:t>
      </w:r>
      <w:proofErr w:type="gramEnd"/>
      <w:r>
        <w:rPr>
          <w:b/>
          <w:bCs/>
        </w:rPr>
        <w:t xml:space="preserve"> analyse the impact of measurement gap sharing for Dual TX/RX MUSIM operation. </w:t>
      </w:r>
    </w:p>
    <w:bookmarkEnd w:id="1"/>
    <w:p w14:paraId="7A473867" w14:textId="77777777" w:rsidR="006D1281" w:rsidRDefault="006D1281" w:rsidP="001B3A96">
      <w:pPr>
        <w:jc w:val="both"/>
        <w:rPr>
          <w:b/>
          <w:bCs/>
        </w:rPr>
      </w:pPr>
    </w:p>
    <w:p w14:paraId="655E476B" w14:textId="6CFD59A6" w:rsidR="00913A4D" w:rsidRDefault="00741C7A" w:rsidP="00741C7A">
      <w:pPr>
        <w:pStyle w:val="Heading2"/>
        <w:rPr>
          <w:rFonts w:ascii="Segoe UI" w:hAnsi="Segoe UI" w:cs="Segoe UI"/>
          <w:sz w:val="18"/>
          <w:szCs w:val="18"/>
        </w:rPr>
      </w:pPr>
      <w:r>
        <w:rPr>
          <w:rStyle w:val="normaltextrun"/>
          <w:rFonts w:cs="Arial"/>
          <w:sz w:val="28"/>
          <w:szCs w:val="28"/>
        </w:rPr>
        <w:t xml:space="preserve">2.2 </w:t>
      </w:r>
      <w:r w:rsidR="00913A4D">
        <w:rPr>
          <w:rStyle w:val="normaltextrun"/>
          <w:rFonts w:cs="Arial"/>
          <w:sz w:val="28"/>
          <w:szCs w:val="28"/>
        </w:rPr>
        <w:t>Sharing of ‘all-CC’ capability across RRC connections </w:t>
      </w:r>
      <w:r w:rsidR="00913A4D" w:rsidRPr="00741C7A">
        <w:rPr>
          <w:rStyle w:val="normaltextrun"/>
        </w:rPr>
        <w:t> </w:t>
      </w:r>
    </w:p>
    <w:p w14:paraId="1867865E"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p w14:paraId="638FDC2E" w14:textId="407B85E3" w:rsidR="00390A84" w:rsidRDefault="00913A4D" w:rsidP="00390A84">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Within UE capability some of the capability parameters are marked as ‘</w:t>
      </w:r>
      <w:proofErr w:type="spellStart"/>
      <w:r>
        <w:rPr>
          <w:rStyle w:val="normaltextrun"/>
          <w:sz w:val="20"/>
          <w:szCs w:val="20"/>
          <w:lang w:val="en-GB"/>
        </w:rPr>
        <w:t>allCC</w:t>
      </w:r>
      <w:proofErr w:type="spellEnd"/>
      <w:r>
        <w:rPr>
          <w:rStyle w:val="normaltextrun"/>
          <w:sz w:val="20"/>
          <w:szCs w:val="20"/>
          <w:lang w:val="en-GB"/>
        </w:rPr>
        <w:t xml:space="preserve">’. These capabilities are shared across all the component carriers configured within the network. One of the capability </w:t>
      </w:r>
      <w:proofErr w:type="gramStart"/>
      <w:r>
        <w:rPr>
          <w:rStyle w:val="normaltextrun"/>
          <w:sz w:val="20"/>
          <w:szCs w:val="20"/>
          <w:lang w:val="en-GB"/>
        </w:rPr>
        <w:t>parameter</w:t>
      </w:r>
      <w:proofErr w:type="gramEnd"/>
      <w:r>
        <w:rPr>
          <w:rStyle w:val="normaltextrun"/>
          <w:sz w:val="20"/>
          <w:szCs w:val="20"/>
          <w:lang w:val="en-GB"/>
        </w:rPr>
        <w:t xml:space="preserve"> marked as ‘all-CC’ is the number of CSI resources which UE can monitor </w:t>
      </w:r>
      <w:r w:rsidR="00390A84">
        <w:rPr>
          <w:rStyle w:val="normaltextrun"/>
          <w:sz w:val="20"/>
          <w:szCs w:val="20"/>
          <w:lang w:val="en-GB"/>
        </w:rPr>
        <w:t xml:space="preserve">and report </w:t>
      </w:r>
      <w:r>
        <w:rPr>
          <w:rStyle w:val="normaltextrun"/>
          <w:sz w:val="20"/>
          <w:szCs w:val="20"/>
          <w:lang w:val="en-GB"/>
        </w:rPr>
        <w:t>across component carriers. </w:t>
      </w:r>
      <w:r w:rsidR="00390A84">
        <w:rPr>
          <w:rStyle w:val="normaltextrun"/>
          <w:sz w:val="20"/>
          <w:szCs w:val="20"/>
          <w:lang w:val="en-GB"/>
        </w:rPr>
        <w:t xml:space="preserve"> Based on the UE capability, </w:t>
      </w:r>
      <w:proofErr w:type="spellStart"/>
      <w:r w:rsidR="00390A84">
        <w:rPr>
          <w:rStyle w:val="normaltextrun"/>
          <w:sz w:val="20"/>
          <w:szCs w:val="20"/>
          <w:lang w:val="en-GB"/>
        </w:rPr>
        <w:t>gNB</w:t>
      </w:r>
      <w:proofErr w:type="spellEnd"/>
      <w:r w:rsidR="00390A84">
        <w:rPr>
          <w:rStyle w:val="normaltextrun"/>
          <w:sz w:val="20"/>
          <w:szCs w:val="20"/>
          <w:lang w:val="en-GB"/>
        </w:rPr>
        <w:t xml:space="preserve"> configures the CSI measurement reporting intervals for different set of carriers. The CSI Reporting configuration should ensure that number of measurements and reporting needed for given reporting occasion does not exceed the overall UE capability. For MUSIM operation with two RRC connections across two networks if this capability is statically </w:t>
      </w:r>
      <w:proofErr w:type="spellStart"/>
      <w:r w:rsidR="00390A84">
        <w:rPr>
          <w:rStyle w:val="normaltextrun"/>
          <w:sz w:val="20"/>
          <w:szCs w:val="20"/>
          <w:lang w:val="en-GB"/>
        </w:rPr>
        <w:t>splitted</w:t>
      </w:r>
      <w:proofErr w:type="spellEnd"/>
      <w:r w:rsidR="00390A84">
        <w:rPr>
          <w:rStyle w:val="normaltextrun"/>
          <w:sz w:val="20"/>
          <w:szCs w:val="20"/>
          <w:lang w:val="en-GB"/>
        </w:rPr>
        <w:t xml:space="preserve"> across connections it will limit the CSI measurement and reporting operation at both the networks.</w:t>
      </w:r>
    </w:p>
    <w:p w14:paraId="6CE6CBD4" w14:textId="24699986" w:rsidR="00913A4D" w:rsidRDefault="00913A4D" w:rsidP="00913A4D">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w:t>
      </w:r>
      <w:r>
        <w:rPr>
          <w:rStyle w:val="eop"/>
          <w:sz w:val="20"/>
          <w:szCs w:val="20"/>
        </w:rPr>
        <w:t> </w:t>
      </w:r>
    </w:p>
    <w:p w14:paraId="6D267CCC" w14:textId="447A0C96" w:rsidR="00913A4D" w:rsidRDefault="00913A4D" w:rsidP="00913A4D">
      <w:pPr>
        <w:pStyle w:val="paragraph"/>
        <w:spacing w:before="0" w:beforeAutospacing="0" w:after="0" w:afterAutospacing="0"/>
        <w:jc w:val="both"/>
        <w:textAlignment w:val="baseline"/>
        <w:rPr>
          <w:rFonts w:ascii="Segoe UI" w:hAnsi="Segoe UI" w:cs="Segoe UI"/>
          <w:sz w:val="18"/>
          <w:szCs w:val="18"/>
        </w:rPr>
      </w:pPr>
      <w:bookmarkStart w:id="2" w:name="_Hlk146889577"/>
      <w:r>
        <w:rPr>
          <w:rStyle w:val="normaltextrun"/>
          <w:b/>
          <w:bCs/>
          <w:sz w:val="20"/>
          <w:szCs w:val="20"/>
          <w:lang w:val="en-GB"/>
        </w:rPr>
        <w:t xml:space="preserve">Observation </w:t>
      </w:r>
      <w:r w:rsidR="004C7971">
        <w:rPr>
          <w:rStyle w:val="normaltextrun"/>
          <w:b/>
          <w:bCs/>
          <w:sz w:val="20"/>
          <w:szCs w:val="20"/>
          <w:lang w:val="en-GB"/>
        </w:rPr>
        <w:t>1</w:t>
      </w:r>
      <w:r>
        <w:rPr>
          <w:rStyle w:val="normaltextrun"/>
          <w:b/>
          <w:bCs/>
          <w:sz w:val="20"/>
          <w:szCs w:val="20"/>
          <w:lang w:val="en-GB"/>
        </w:rPr>
        <w:t>: Static splitting of the CSI-RS monitoring capability corresponding to ‘all-CC’ will result in restricted operation for CSI-RS monitoring in both networks.</w:t>
      </w:r>
      <w:r>
        <w:rPr>
          <w:rStyle w:val="eop"/>
          <w:sz w:val="20"/>
          <w:szCs w:val="20"/>
        </w:rPr>
        <w:t> </w:t>
      </w:r>
    </w:p>
    <w:p w14:paraId="08223B22" w14:textId="77777777" w:rsidR="00390A84" w:rsidRDefault="00390A84" w:rsidP="00913A4D">
      <w:pPr>
        <w:pStyle w:val="paragraph"/>
        <w:spacing w:before="0" w:beforeAutospacing="0" w:after="0" w:afterAutospacing="0"/>
        <w:jc w:val="both"/>
        <w:textAlignment w:val="baseline"/>
        <w:rPr>
          <w:rStyle w:val="normaltextrun"/>
          <w:sz w:val="20"/>
          <w:szCs w:val="20"/>
          <w:lang w:val="en-GB"/>
        </w:rPr>
      </w:pPr>
    </w:p>
    <w:bookmarkEnd w:id="2"/>
    <w:p w14:paraId="053CA165" w14:textId="1705EF6B" w:rsidR="00390A84" w:rsidRPr="00390A84" w:rsidRDefault="00390A84" w:rsidP="00913A4D">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lastRenderedPageBreak/>
        <w:t xml:space="preserve">To avoid the limitation of static splitting of the CSI-RS Reporting capability across two RRC connections, the UE can propose its preference for CSI-RS Reporting intervals and Reporting occasions that will avoid the overlapping of CSI-RS measurements and reporting of both NW at same time window.  Based on this assistance information either of the NW can </w:t>
      </w:r>
      <w:r w:rsidR="00070F5A">
        <w:rPr>
          <w:rStyle w:val="normaltextrun"/>
          <w:sz w:val="20"/>
          <w:szCs w:val="20"/>
          <w:lang w:val="en-GB"/>
        </w:rPr>
        <w:t>configure its CSI-RS Reporting configuration that will enable both networks operating in its maximum CSI-RS Reporting capability.</w:t>
      </w:r>
    </w:p>
    <w:p w14:paraId="7BD140DC" w14:textId="77777777" w:rsidR="00390A84" w:rsidRDefault="00390A84" w:rsidP="00913A4D">
      <w:pPr>
        <w:pStyle w:val="paragraph"/>
        <w:spacing w:before="0" w:beforeAutospacing="0" w:after="0" w:afterAutospacing="0"/>
        <w:jc w:val="both"/>
        <w:textAlignment w:val="baseline"/>
        <w:rPr>
          <w:rStyle w:val="normaltextrun"/>
          <w:b/>
          <w:bCs/>
          <w:sz w:val="20"/>
          <w:szCs w:val="20"/>
          <w:lang w:val="en-GB"/>
        </w:rPr>
      </w:pPr>
    </w:p>
    <w:p w14:paraId="113CC1BF" w14:textId="077F8A75" w:rsidR="00913A4D" w:rsidRDefault="00913A4D" w:rsidP="00913A4D">
      <w:pPr>
        <w:pStyle w:val="paragraph"/>
        <w:spacing w:before="0" w:beforeAutospacing="0" w:after="0" w:afterAutospacing="0"/>
        <w:jc w:val="both"/>
        <w:textAlignment w:val="baseline"/>
        <w:rPr>
          <w:rFonts w:ascii="Segoe UI" w:hAnsi="Segoe UI" w:cs="Segoe UI"/>
          <w:sz w:val="18"/>
          <w:szCs w:val="18"/>
        </w:rPr>
      </w:pPr>
      <w:bookmarkStart w:id="3" w:name="_Hlk146889592"/>
      <w:r>
        <w:rPr>
          <w:rStyle w:val="normaltextrun"/>
          <w:b/>
          <w:bCs/>
          <w:sz w:val="20"/>
          <w:szCs w:val="20"/>
          <w:lang w:val="en-GB"/>
        </w:rPr>
        <w:t xml:space="preserve">Proposal 3: </w:t>
      </w:r>
      <w:r w:rsidR="00070F5A">
        <w:rPr>
          <w:rStyle w:val="normaltextrun"/>
          <w:b/>
          <w:bCs/>
          <w:sz w:val="20"/>
          <w:szCs w:val="20"/>
          <w:lang w:val="en-GB"/>
        </w:rPr>
        <w:t xml:space="preserve">CSI-RS Reporting resources are not restricted or reduced for MUSIM Operation. Instead UAI for MUSIM capability restriction includes preference for CSI-RS Reporting configuration. </w:t>
      </w:r>
    </w:p>
    <w:p w14:paraId="49EF2336" w14:textId="77777777" w:rsidR="00DE07BB" w:rsidRPr="004044CC" w:rsidRDefault="00DE07BB" w:rsidP="004044CC">
      <w:pPr>
        <w:jc w:val="both"/>
      </w:pPr>
    </w:p>
    <w:bookmarkEnd w:id="3"/>
    <w:p w14:paraId="2519C5EB" w14:textId="172B8D71" w:rsidR="006D1281" w:rsidRPr="007042A3" w:rsidRDefault="00741C7A" w:rsidP="006D1281">
      <w:pPr>
        <w:pStyle w:val="Heading2"/>
        <w:rPr>
          <w:sz w:val="28"/>
        </w:rPr>
      </w:pPr>
      <w:r>
        <w:rPr>
          <w:rStyle w:val="normaltextrun"/>
          <w:rFonts w:cs="Arial"/>
          <w:szCs w:val="28"/>
        </w:rPr>
        <w:t xml:space="preserve">2.3 </w:t>
      </w:r>
      <w:r w:rsidR="006D1281" w:rsidRPr="00741C7A">
        <w:rPr>
          <w:rStyle w:val="normaltextrun"/>
          <w:rFonts w:cs="Arial"/>
          <w:szCs w:val="28"/>
        </w:rPr>
        <w:t xml:space="preserve">Capability sharing for MUSIM operation in C-DRX </w:t>
      </w:r>
      <w:proofErr w:type="gramStart"/>
      <w:r w:rsidR="006D1281" w:rsidRPr="00741C7A">
        <w:rPr>
          <w:rStyle w:val="normaltextrun"/>
          <w:rFonts w:cs="Arial"/>
          <w:szCs w:val="28"/>
        </w:rPr>
        <w:t>operation</w:t>
      </w:r>
      <w:proofErr w:type="gramEnd"/>
    </w:p>
    <w:p w14:paraId="68CA9159" w14:textId="77777777" w:rsidR="006D1281" w:rsidRDefault="006D1281" w:rsidP="006D1281">
      <w:pPr>
        <w:spacing w:line="259" w:lineRule="auto"/>
        <w:jc w:val="both"/>
      </w:pPr>
      <w:r>
        <w:t xml:space="preserve">For Dual TX/RX capable UE operating with Dual connectivity at NW-A with </w:t>
      </w:r>
      <w:r w:rsidRPr="00B876A8">
        <w:t>C-DRX active in SCG</w:t>
      </w:r>
      <w:r>
        <w:t xml:space="preserve">, the TX/RX resources assigned for SCG are not occupied or not used during the C-DRX off duration. It is possible to share the TX/RX for NW-B RRC connection during this DRX off-cycle. In this case the UE need not release the SCG at NW-A to start the RRC connection at NW-B. </w:t>
      </w:r>
      <w:proofErr w:type="gramStart"/>
      <w:r>
        <w:t>Instead</w:t>
      </w:r>
      <w:proofErr w:type="gramEnd"/>
      <w:r>
        <w:t xml:space="preserve"> the UE may provide assistance information for ON duration that should be configured for the MUSIM operation.  If NW-B can adapt its scheduling according to the assistance information the dual RRC connection will be possible in this scenario without capability reduction signalling procedure.</w:t>
      </w:r>
    </w:p>
    <w:p w14:paraId="3E370063" w14:textId="4CA95EB4" w:rsidR="006D1281" w:rsidRDefault="006D1281" w:rsidP="006D1281">
      <w:pPr>
        <w:spacing w:line="259" w:lineRule="auto"/>
        <w:jc w:val="both"/>
        <w:rPr>
          <w:b/>
          <w:bCs/>
        </w:rPr>
      </w:pPr>
      <w:bookmarkStart w:id="4" w:name="_Hlk146889601"/>
      <w:r>
        <w:rPr>
          <w:b/>
          <w:bCs/>
        </w:rPr>
        <w:t>Proposal</w:t>
      </w:r>
      <w:r w:rsidRPr="00DF04FC">
        <w:rPr>
          <w:b/>
          <w:bCs/>
        </w:rPr>
        <w:t xml:space="preserve"> </w:t>
      </w:r>
      <w:r w:rsidR="004C7971">
        <w:rPr>
          <w:b/>
          <w:bCs/>
        </w:rPr>
        <w:t>4</w:t>
      </w:r>
      <w:r w:rsidRPr="00DF04FC">
        <w:rPr>
          <w:b/>
          <w:bCs/>
        </w:rPr>
        <w:t xml:space="preserve">: </w:t>
      </w:r>
      <w:r>
        <w:rPr>
          <w:b/>
          <w:bCs/>
        </w:rPr>
        <w:t xml:space="preserve"> For NW-A Dual connectivity operation with C-DRX, establishment of RRC connection at NW-B without release of SCG is considered instead of SCG Release.  FFS additional information included in RRC message at NW-B to enable the resource sharing using C-DRX gaps.</w:t>
      </w:r>
    </w:p>
    <w:bookmarkEnd w:id="4"/>
    <w:p w14:paraId="5F16B5DF" w14:textId="77777777" w:rsidR="006D1281" w:rsidRDefault="006D1281" w:rsidP="006D1281">
      <w:pPr>
        <w:spacing w:line="259" w:lineRule="auto"/>
        <w:jc w:val="both"/>
      </w:pPr>
      <w:r>
        <w:t xml:space="preserve">When UE is operating with DC in NW-A and C-DRX is configured at least for SCG the UE need not release the RRC connection if the UE wants to start small data transmission without RRC connection setup. Because the SDT can be completed within C-DRX off-cycle without impacting ongoing scheduling at NW-A.  It is upto UE implementation to decide on the right time to start SDT without releasing any resource at NW-A based on the pending RRM measurements needed for C-DRX operation. In this case the UE implementation may reject the fallback to RRC connection from SDT as it may require release of SCG at NW-A. </w:t>
      </w:r>
    </w:p>
    <w:p w14:paraId="054C1909" w14:textId="3E5A3F74" w:rsidR="006D1281" w:rsidRDefault="006D1281" w:rsidP="006D1281">
      <w:pPr>
        <w:spacing w:line="259" w:lineRule="auto"/>
        <w:jc w:val="both"/>
        <w:rPr>
          <w:b/>
          <w:bCs/>
        </w:rPr>
      </w:pPr>
      <w:bookmarkStart w:id="5" w:name="_Hlk146889709"/>
      <w:r>
        <w:rPr>
          <w:b/>
          <w:bCs/>
        </w:rPr>
        <w:t>Proposal</w:t>
      </w:r>
      <w:r w:rsidRPr="00DF04FC">
        <w:rPr>
          <w:b/>
          <w:bCs/>
        </w:rPr>
        <w:t xml:space="preserve"> </w:t>
      </w:r>
      <w:r w:rsidR="004C7971">
        <w:rPr>
          <w:b/>
          <w:bCs/>
        </w:rPr>
        <w:t>5</w:t>
      </w:r>
      <w:r w:rsidRPr="00DF04FC">
        <w:rPr>
          <w:b/>
          <w:bCs/>
        </w:rPr>
        <w:t xml:space="preserve">: </w:t>
      </w:r>
      <w:r>
        <w:rPr>
          <w:b/>
          <w:bCs/>
        </w:rPr>
        <w:t xml:space="preserve"> Small Data Transmission at NW-B should be allowed in NW-B without triggering UAI to release the cell-group at NW-A depending on the gaps available to complete the SDT.</w:t>
      </w:r>
      <w:bookmarkEnd w:id="5"/>
    </w:p>
    <w:p w14:paraId="52251279" w14:textId="194BB3B1" w:rsidR="004044CC" w:rsidRDefault="004044CC" w:rsidP="004044CC">
      <w:pPr>
        <w:jc w:val="both"/>
      </w:pPr>
    </w:p>
    <w:p w14:paraId="1ACBAECC" w14:textId="77777777" w:rsidR="000270CE" w:rsidRDefault="000270CE" w:rsidP="000270CE">
      <w:pPr>
        <w:pStyle w:val="Heading2"/>
      </w:pPr>
      <w:r w:rsidRPr="00034B15">
        <w:rPr>
          <w:rStyle w:val="Heading3Char"/>
        </w:rPr>
        <w:t>2.</w:t>
      </w:r>
      <w:r>
        <w:rPr>
          <w:rStyle w:val="Heading3Char"/>
        </w:rPr>
        <w:t>4</w:t>
      </w:r>
      <w:r w:rsidRPr="00034B15">
        <w:rPr>
          <w:rStyle w:val="Heading3Char"/>
        </w:rPr>
        <w:t xml:space="preserve"> </w:t>
      </w:r>
      <w:r>
        <w:rPr>
          <w:rStyle w:val="Heading3Char"/>
        </w:rPr>
        <w:t>Conditional configuration for CPA for fast reconfiguration of DC for MUSIM operation</w:t>
      </w:r>
    </w:p>
    <w:p w14:paraId="12FD8ED8" w14:textId="77777777" w:rsidR="000270CE" w:rsidRDefault="000270CE" w:rsidP="000270CE">
      <w:r>
        <w:t xml:space="preserve">For short RRC connection scenario at NW-B it is preferred to deactivate the secondary cells or secondary cell groups at NW-A instead of explicit release of resources. Because additional RRC signaling would be required to add the secondary cells /cell groups followed by activation to resume the NW-A operation to its earlier capacity.  Due to additional complexity involved in UE maintaining the configurations beyond the actual capability </w:t>
      </w:r>
      <w:proofErr w:type="gramStart"/>
      <w:r>
        <w:t>and also</w:t>
      </w:r>
      <w:proofErr w:type="gramEnd"/>
      <w:r>
        <w:t xml:space="preserve"> need to modify RRM requirements related to the deactivated state for MUSIM operation there was no consensus to support the deactivated resources for MUSIM operation.  </w:t>
      </w:r>
    </w:p>
    <w:p w14:paraId="245DB9EE" w14:textId="77777777" w:rsidR="000270CE" w:rsidRDefault="000270CE" w:rsidP="000270CE">
      <w:r>
        <w:t>The problem associated with the release and addition of SCG at NW-A for short RRC connection at NW-B can be mitigated if the UE includes an additional indication in UAI for the release of cell-group for fast-activation of SCG. Based on this indication NW-A can prepare CPA configuration when it triggers SCG release in response to UAI for SCG-release. The execution condition related to this CPA configuration is not evaluated at NW-A until the UE returns to NW-A after the release of the RRC connection at NW-B.  On release of RRC connection at NW-B UE resume evaluation for CPA and complete the SCG addition without additional RRC signalling procedure.</w:t>
      </w:r>
    </w:p>
    <w:p w14:paraId="3AB2A18C" w14:textId="0A4B1DF8" w:rsidR="000270CE" w:rsidRDefault="000270CE" w:rsidP="000270CE">
      <w:pPr>
        <w:spacing w:line="259" w:lineRule="auto"/>
        <w:jc w:val="both"/>
        <w:rPr>
          <w:b/>
          <w:bCs/>
        </w:rPr>
      </w:pPr>
      <w:bookmarkStart w:id="6" w:name="_Hlk146889730"/>
      <w:r>
        <w:rPr>
          <w:b/>
          <w:bCs/>
        </w:rPr>
        <w:t xml:space="preserve">Proposal </w:t>
      </w:r>
      <w:r w:rsidR="004C7971">
        <w:rPr>
          <w:b/>
          <w:bCs/>
        </w:rPr>
        <w:t>6</w:t>
      </w:r>
      <w:r>
        <w:rPr>
          <w:b/>
          <w:bCs/>
        </w:rPr>
        <w:t>: UAI for Cell-Group Release includes additional information on the purpose/cause that can be used by NW-A on whether to maintain resources for return after NW-B activity.</w:t>
      </w:r>
    </w:p>
    <w:p w14:paraId="71EC59A3" w14:textId="7C0864B4" w:rsidR="000270CE" w:rsidRDefault="000270CE" w:rsidP="000270CE">
      <w:pPr>
        <w:spacing w:line="259" w:lineRule="auto"/>
        <w:jc w:val="both"/>
        <w:rPr>
          <w:b/>
          <w:bCs/>
        </w:rPr>
      </w:pPr>
      <w:r>
        <w:rPr>
          <w:b/>
          <w:bCs/>
        </w:rPr>
        <w:t xml:space="preserve">Observation </w:t>
      </w:r>
      <w:r w:rsidR="004C7971">
        <w:rPr>
          <w:b/>
          <w:bCs/>
        </w:rPr>
        <w:t>2</w:t>
      </w:r>
      <w:r>
        <w:rPr>
          <w:b/>
          <w:bCs/>
        </w:rPr>
        <w:t xml:space="preserve">: As per the current specification, </w:t>
      </w:r>
      <w:proofErr w:type="gramStart"/>
      <w:r>
        <w:rPr>
          <w:b/>
          <w:bCs/>
        </w:rPr>
        <w:t>It</w:t>
      </w:r>
      <w:proofErr w:type="gramEnd"/>
      <w:r>
        <w:rPr>
          <w:b/>
          <w:bCs/>
        </w:rPr>
        <w:t xml:space="preserve"> is possible to include conditional configuration for CPA in the RRC Reconfiguration that indicates the release of SCG for MUSIM operation.</w:t>
      </w:r>
    </w:p>
    <w:p w14:paraId="1337C3FE" w14:textId="5FB719AF" w:rsidR="000270CE" w:rsidRDefault="000270CE" w:rsidP="000270CE">
      <w:pPr>
        <w:spacing w:line="259" w:lineRule="auto"/>
        <w:jc w:val="both"/>
      </w:pPr>
      <w:r>
        <w:rPr>
          <w:b/>
          <w:bCs/>
        </w:rPr>
        <w:t xml:space="preserve">Proposal </w:t>
      </w:r>
      <w:r w:rsidR="004C7971">
        <w:rPr>
          <w:b/>
          <w:bCs/>
        </w:rPr>
        <w:t>7</w:t>
      </w:r>
      <w:r>
        <w:rPr>
          <w:b/>
          <w:bCs/>
        </w:rPr>
        <w:t>: For CPA configuration included in the RRC Reconfiguration that releases SCG for MUSIM operation the evaluation is postponed until UE returns.</w:t>
      </w:r>
      <w:bookmarkEnd w:id="6"/>
    </w:p>
    <w:p w14:paraId="5D66B1D3" w14:textId="77777777" w:rsidR="000270CE" w:rsidRPr="005426CA" w:rsidRDefault="000270CE" w:rsidP="000270CE">
      <w:pPr>
        <w:pStyle w:val="Heading2"/>
        <w:rPr>
          <w:rStyle w:val="Heading3Char"/>
        </w:rPr>
      </w:pPr>
      <w:r w:rsidRPr="005426CA">
        <w:rPr>
          <w:rStyle w:val="Heading3Char"/>
        </w:rPr>
        <w:lastRenderedPageBreak/>
        <w:t>2.5 Impact of temporary capability restrictions on Mobility Enhancement Features</w:t>
      </w:r>
    </w:p>
    <w:p w14:paraId="47C0E197" w14:textId="77777777" w:rsidR="000270CE" w:rsidRDefault="000270CE" w:rsidP="000270CE">
      <w:pPr>
        <w:spacing w:line="259" w:lineRule="auto"/>
        <w:jc w:val="both"/>
      </w:pPr>
      <w:r>
        <w:t xml:space="preserve">For CHO or CPAC, the UE stores conditional configuration to be applied when a specific measurement condition is met. When the UE is starting RRC connection at NW-B the UE only considers the current configuration and trigger UAI for the release of resources if it is needed for NW-B operation. If the check does not include the conditional configurations stored for later execution which is under evaluation, there will be a mismatch of configuration for CHO/CPAC execution and lead to mobility failure. </w:t>
      </w:r>
    </w:p>
    <w:p w14:paraId="4D9B33F3" w14:textId="11D4A4CC" w:rsidR="000270CE" w:rsidRDefault="000270CE" w:rsidP="000270CE">
      <w:pPr>
        <w:spacing w:line="259" w:lineRule="auto"/>
        <w:jc w:val="both"/>
      </w:pPr>
      <w:bookmarkStart w:id="7" w:name="_Hlk146889747"/>
      <w:r>
        <w:rPr>
          <w:b/>
          <w:bCs/>
        </w:rPr>
        <w:t xml:space="preserve">Observation </w:t>
      </w:r>
      <w:r w:rsidR="004C7971">
        <w:rPr>
          <w:b/>
          <w:bCs/>
        </w:rPr>
        <w:t>3</w:t>
      </w:r>
      <w:r>
        <w:rPr>
          <w:b/>
          <w:bCs/>
        </w:rPr>
        <w:t>: Starting of RRC connection at NW-B when UE has stored conditional configuration may result in mobility failure if these configurations are not considered in the capability restriction check.</w:t>
      </w:r>
    </w:p>
    <w:p w14:paraId="5624BFCD" w14:textId="6AE5C533" w:rsidR="000270CE" w:rsidRDefault="000270CE" w:rsidP="000270CE">
      <w:pPr>
        <w:spacing w:line="259" w:lineRule="auto"/>
        <w:jc w:val="both"/>
      </w:pPr>
      <w:r>
        <w:rPr>
          <w:b/>
          <w:bCs/>
        </w:rPr>
        <w:t>Proposal 6: RAN2 to discuss the impact to conditional configurations when UAI for temporary capability restriction is triggered.</w:t>
      </w:r>
    </w:p>
    <w:p w14:paraId="5ADF0319" w14:textId="77777777" w:rsidR="000270CE" w:rsidRDefault="000270CE" w:rsidP="000270CE">
      <w:pPr>
        <w:spacing w:line="259" w:lineRule="auto"/>
        <w:jc w:val="both"/>
      </w:pPr>
      <w:r>
        <w:t>UE capable of DAPS will require all the radio layers for both source and target cells to be active for a short duration during mobility to minimize the interruption. The DAPS operation will require all the dual TX/RX resources dedicated to one of the NW operations for MUSIM UE. In such cases how the RRC configuration containing DAPS activation is handled at MUSIM UE needs to be analyzed to ensure that mobility performance is not impacted at NW-A.</w:t>
      </w:r>
    </w:p>
    <w:p w14:paraId="083952EA" w14:textId="2EE84901" w:rsidR="006D1281" w:rsidRDefault="000270CE" w:rsidP="000270CE">
      <w:pPr>
        <w:jc w:val="both"/>
      </w:pPr>
      <w:r>
        <w:rPr>
          <w:b/>
          <w:bCs/>
        </w:rPr>
        <w:t xml:space="preserve">Proposal 7: RAN2 to </w:t>
      </w:r>
      <w:r w:rsidR="004C7971">
        <w:rPr>
          <w:b/>
          <w:bCs/>
        </w:rPr>
        <w:t xml:space="preserve">discuss </w:t>
      </w:r>
      <w:r>
        <w:rPr>
          <w:b/>
          <w:bCs/>
        </w:rPr>
        <w:t>the impact to DAPS configuration from Rel-18 MUSIM capability restriction.</w:t>
      </w:r>
    </w:p>
    <w:bookmarkEnd w:id="7"/>
    <w:p w14:paraId="59C8F824" w14:textId="77777777" w:rsidR="004044CC" w:rsidRDefault="004044CC" w:rsidP="004044CC">
      <w:pPr>
        <w:jc w:val="both"/>
      </w:pPr>
    </w:p>
    <w:p w14:paraId="69B7B8E6" w14:textId="277E040D" w:rsidR="009339CB" w:rsidRPr="006E13D1" w:rsidRDefault="008F2100">
      <w:pPr>
        <w:pStyle w:val="Heading1"/>
        <w:jc w:val="both"/>
      </w:pPr>
      <w:r>
        <w:t>3</w:t>
      </w:r>
      <w:r w:rsidR="009339CB" w:rsidRPr="006E13D1">
        <w:tab/>
      </w:r>
      <w:r w:rsidR="009339CB">
        <w:t>Conclusion</w:t>
      </w:r>
    </w:p>
    <w:p w14:paraId="5CC96B9B" w14:textId="59E6381A" w:rsidR="004C7971" w:rsidRPr="004C7971" w:rsidRDefault="004C7971" w:rsidP="004C7971">
      <w:pPr>
        <w:jc w:val="both"/>
      </w:pPr>
      <w:r w:rsidRPr="004C7971">
        <w:t xml:space="preserve">Following are the summary of observations and </w:t>
      </w:r>
      <w:proofErr w:type="gramStart"/>
      <w:r w:rsidRPr="004C7971">
        <w:t>proposals</w:t>
      </w:r>
      <w:proofErr w:type="gramEnd"/>
    </w:p>
    <w:p w14:paraId="541F9F01" w14:textId="405D77CB" w:rsidR="004C7971" w:rsidRPr="001A2D68" w:rsidRDefault="004C7971" w:rsidP="004C7971">
      <w:pPr>
        <w:jc w:val="both"/>
        <w:rPr>
          <w:b/>
          <w:bCs/>
          <w:u w:val="single"/>
        </w:rPr>
      </w:pPr>
      <w:r w:rsidRPr="001A2D68">
        <w:rPr>
          <w:b/>
          <w:bCs/>
          <w:u w:val="single"/>
        </w:rPr>
        <w:t>Measurement Gap related restrictions</w:t>
      </w:r>
    </w:p>
    <w:p w14:paraId="5C23BEEE" w14:textId="77777777" w:rsidR="004C7971" w:rsidRPr="006D6DF8" w:rsidRDefault="004C7971" w:rsidP="004C7971">
      <w:pPr>
        <w:ind w:left="284"/>
        <w:jc w:val="both"/>
        <w:rPr>
          <w:b/>
          <w:bCs/>
        </w:rPr>
      </w:pPr>
      <w:r w:rsidRPr="006D6DF8">
        <w:rPr>
          <w:b/>
          <w:bCs/>
        </w:rPr>
        <w:t xml:space="preserve">Proposal </w:t>
      </w:r>
      <w:r>
        <w:rPr>
          <w:b/>
          <w:bCs/>
        </w:rPr>
        <w:t>1</w:t>
      </w:r>
      <w:r w:rsidRPr="006D6DF8">
        <w:rPr>
          <w:b/>
          <w:bCs/>
        </w:rPr>
        <w:t xml:space="preserve">: Change in measurement gap requirements is reported using UAI.  The modification in gap requirement is reported as a change over the first </w:t>
      </w:r>
      <w:proofErr w:type="spellStart"/>
      <w:r w:rsidRPr="006D6DF8">
        <w:rPr>
          <w:b/>
          <w:bCs/>
          <w:i/>
          <w:iCs/>
        </w:rPr>
        <w:t>NeedForGapInfo</w:t>
      </w:r>
      <w:proofErr w:type="spellEnd"/>
      <w:r w:rsidRPr="006D6DF8">
        <w:rPr>
          <w:b/>
          <w:bCs/>
          <w:i/>
          <w:iCs/>
        </w:rPr>
        <w:t xml:space="preserve"> </w:t>
      </w:r>
      <w:r w:rsidRPr="006D6DF8">
        <w:rPr>
          <w:b/>
          <w:bCs/>
        </w:rPr>
        <w:t>reported from UE.</w:t>
      </w:r>
    </w:p>
    <w:p w14:paraId="62609AEF" w14:textId="77777777" w:rsidR="004C7971" w:rsidRDefault="004C7971" w:rsidP="004C7971">
      <w:pPr>
        <w:ind w:left="284"/>
        <w:jc w:val="both"/>
        <w:rPr>
          <w:b/>
          <w:bCs/>
        </w:rPr>
      </w:pPr>
      <w:r w:rsidRPr="006D6DF8">
        <w:rPr>
          <w:b/>
          <w:bCs/>
        </w:rPr>
        <w:t xml:space="preserve">Proposal </w:t>
      </w:r>
      <w:r>
        <w:rPr>
          <w:b/>
          <w:bCs/>
        </w:rPr>
        <w:t>2</w:t>
      </w:r>
      <w:r w:rsidRPr="006D6DF8">
        <w:rPr>
          <w:b/>
          <w:bCs/>
        </w:rPr>
        <w:t>: NW may optionally configure the UE to report the change in gap requirements for the frequencies /bands configured for measurements.</w:t>
      </w:r>
    </w:p>
    <w:p w14:paraId="2B3ED00F" w14:textId="53C11A76" w:rsidR="004C7971" w:rsidRPr="001A2D68" w:rsidRDefault="004C7971" w:rsidP="004C7971">
      <w:pPr>
        <w:ind w:left="284"/>
        <w:jc w:val="both"/>
        <w:rPr>
          <w:rFonts w:ascii="Segoe UI" w:hAnsi="Segoe UI" w:cs="Segoe UI"/>
          <w:sz w:val="18"/>
          <w:szCs w:val="18"/>
        </w:rPr>
      </w:pPr>
      <w:r w:rsidRPr="006D6DF8">
        <w:rPr>
          <w:b/>
          <w:bCs/>
        </w:rPr>
        <w:t xml:space="preserve">Proposal </w:t>
      </w:r>
      <w:r>
        <w:rPr>
          <w:b/>
          <w:bCs/>
        </w:rPr>
        <w:t>3</w:t>
      </w:r>
      <w:r w:rsidRPr="006D6DF8">
        <w:rPr>
          <w:b/>
          <w:bCs/>
        </w:rPr>
        <w:t>:</w:t>
      </w:r>
      <w:r>
        <w:rPr>
          <w:b/>
          <w:bCs/>
        </w:rPr>
        <w:t xml:space="preserve"> RAN2 to send LS to RAN</w:t>
      </w:r>
      <w:proofErr w:type="gramStart"/>
      <w:r>
        <w:rPr>
          <w:b/>
          <w:bCs/>
        </w:rPr>
        <w:t>4  to</w:t>
      </w:r>
      <w:proofErr w:type="gramEnd"/>
      <w:r>
        <w:rPr>
          <w:b/>
          <w:bCs/>
        </w:rPr>
        <w:t xml:space="preserve"> analyse the impact of measurement gap sharing for Dual TX/RX MUSIM operation. </w:t>
      </w:r>
    </w:p>
    <w:p w14:paraId="23C0A41F" w14:textId="77777777" w:rsidR="004C7971" w:rsidRDefault="004C7971" w:rsidP="004C7971">
      <w:pPr>
        <w:pStyle w:val="paragraph"/>
        <w:spacing w:before="0" w:beforeAutospacing="0" w:after="0" w:afterAutospacing="0"/>
        <w:jc w:val="both"/>
        <w:textAlignment w:val="baseline"/>
        <w:rPr>
          <w:rStyle w:val="normaltextrun"/>
          <w:sz w:val="20"/>
          <w:szCs w:val="20"/>
          <w:lang w:val="en-GB"/>
        </w:rPr>
      </w:pPr>
    </w:p>
    <w:p w14:paraId="3064F67B" w14:textId="77777777" w:rsidR="004C7971" w:rsidRDefault="004C7971" w:rsidP="004C7971">
      <w:pPr>
        <w:pStyle w:val="paragraph"/>
        <w:spacing w:before="0" w:beforeAutospacing="0" w:after="0" w:afterAutospacing="0"/>
        <w:jc w:val="both"/>
        <w:textAlignment w:val="baseline"/>
        <w:rPr>
          <w:rStyle w:val="normaltextrun"/>
          <w:b/>
          <w:bCs/>
          <w:sz w:val="20"/>
          <w:szCs w:val="20"/>
          <w:u w:val="single"/>
          <w:lang w:val="en-GB"/>
        </w:rPr>
      </w:pPr>
      <w:r w:rsidRPr="001A2D68">
        <w:rPr>
          <w:rStyle w:val="normaltextrun"/>
          <w:b/>
          <w:bCs/>
          <w:sz w:val="20"/>
          <w:szCs w:val="20"/>
          <w:u w:val="single"/>
          <w:lang w:val="en-GB"/>
        </w:rPr>
        <w:t>CSI-RS Reporting resource sharing for MUSIM Operation</w:t>
      </w:r>
    </w:p>
    <w:p w14:paraId="2C508F85" w14:textId="77777777" w:rsidR="004C7971" w:rsidRDefault="004C7971" w:rsidP="004C7971">
      <w:pPr>
        <w:pStyle w:val="paragraph"/>
        <w:spacing w:before="0" w:beforeAutospacing="0" w:after="0" w:afterAutospacing="0"/>
        <w:jc w:val="both"/>
        <w:textAlignment w:val="baseline"/>
        <w:rPr>
          <w:rStyle w:val="normaltextrun"/>
          <w:b/>
          <w:bCs/>
          <w:sz w:val="20"/>
          <w:szCs w:val="20"/>
          <w:u w:val="single"/>
          <w:lang w:val="en-GB"/>
        </w:rPr>
      </w:pPr>
      <w:r w:rsidRPr="001A2D68">
        <w:rPr>
          <w:rStyle w:val="normaltextrun"/>
          <w:b/>
          <w:bCs/>
          <w:sz w:val="20"/>
          <w:szCs w:val="20"/>
          <w:u w:val="single"/>
          <w:lang w:val="en-GB"/>
        </w:rPr>
        <w:t xml:space="preserve"> </w:t>
      </w:r>
    </w:p>
    <w:p w14:paraId="299EBC0E" w14:textId="77777777" w:rsidR="004C7971" w:rsidRPr="001A2D68" w:rsidRDefault="004C7971" w:rsidP="004C7971">
      <w:pPr>
        <w:pStyle w:val="paragraph"/>
        <w:spacing w:before="0" w:beforeAutospacing="0" w:after="0" w:afterAutospacing="0"/>
        <w:ind w:left="284"/>
        <w:jc w:val="both"/>
        <w:textAlignment w:val="baseline"/>
        <w:rPr>
          <w:rStyle w:val="normaltextrun"/>
          <w:b/>
          <w:bCs/>
          <w:sz w:val="20"/>
          <w:szCs w:val="20"/>
          <w:u w:val="single"/>
          <w:lang w:val="en-GB"/>
        </w:rPr>
      </w:pPr>
      <w:r w:rsidRPr="001A2D68">
        <w:rPr>
          <w:rStyle w:val="normaltextrun"/>
          <w:sz w:val="20"/>
          <w:szCs w:val="20"/>
          <w:lang w:val="en-GB"/>
        </w:rPr>
        <w:t>Observation 1: Static splitting of the CSI-RS monitoring capability corresponding to ‘all-CC’ will result in restricted operation for CSI-RS monitoring in both networks.</w:t>
      </w:r>
      <w:r w:rsidRPr="001A2D68">
        <w:rPr>
          <w:rStyle w:val="eop"/>
          <w:sz w:val="20"/>
          <w:szCs w:val="20"/>
        </w:rPr>
        <w:t> </w:t>
      </w:r>
    </w:p>
    <w:p w14:paraId="49A13DA7" w14:textId="77777777" w:rsidR="004C7971" w:rsidRDefault="004C7971" w:rsidP="004C7971">
      <w:pPr>
        <w:pStyle w:val="paragraph"/>
        <w:spacing w:before="0" w:beforeAutospacing="0" w:after="0" w:afterAutospacing="0"/>
        <w:ind w:left="284"/>
        <w:jc w:val="both"/>
        <w:textAlignment w:val="baseline"/>
        <w:rPr>
          <w:rStyle w:val="normaltextrun"/>
          <w:b/>
          <w:bCs/>
          <w:sz w:val="20"/>
          <w:szCs w:val="20"/>
          <w:lang w:val="en-GB"/>
        </w:rPr>
      </w:pPr>
    </w:p>
    <w:p w14:paraId="49C6FDF8" w14:textId="6B91E70A" w:rsidR="004C7971" w:rsidRDefault="004C7971" w:rsidP="004C7971">
      <w:pPr>
        <w:pStyle w:val="paragraph"/>
        <w:spacing w:before="0" w:beforeAutospacing="0" w:after="0" w:afterAutospacing="0"/>
        <w:ind w:left="284"/>
        <w:jc w:val="both"/>
        <w:textAlignment w:val="baseline"/>
        <w:rPr>
          <w:rFonts w:ascii="Segoe UI" w:hAnsi="Segoe UI" w:cs="Segoe UI"/>
          <w:sz w:val="18"/>
          <w:szCs w:val="18"/>
        </w:rPr>
      </w:pPr>
      <w:r>
        <w:rPr>
          <w:rStyle w:val="normaltextrun"/>
          <w:b/>
          <w:bCs/>
          <w:sz w:val="20"/>
          <w:szCs w:val="20"/>
          <w:lang w:val="en-GB"/>
        </w:rPr>
        <w:t xml:space="preserve">Proposal 4: CSI-RS Reporting resources are not restricted or reduced for MUSIM Operation. Instead UAI for MUSIM capability restriction includes preference for CSI-RS Reporting configuration. </w:t>
      </w:r>
    </w:p>
    <w:p w14:paraId="7209E5D0" w14:textId="77777777" w:rsidR="004C7971" w:rsidRDefault="004C7971" w:rsidP="004C7971">
      <w:pPr>
        <w:spacing w:line="259" w:lineRule="auto"/>
        <w:jc w:val="both"/>
        <w:rPr>
          <w:b/>
          <w:bCs/>
        </w:rPr>
      </w:pPr>
    </w:p>
    <w:p w14:paraId="00C24AC9" w14:textId="77777777" w:rsidR="004C7971" w:rsidRDefault="004C7971" w:rsidP="004C7971">
      <w:pPr>
        <w:spacing w:line="259" w:lineRule="auto"/>
        <w:jc w:val="both"/>
        <w:rPr>
          <w:b/>
          <w:bCs/>
        </w:rPr>
      </w:pPr>
      <w:r>
        <w:rPr>
          <w:rStyle w:val="normaltextrun"/>
          <w:b/>
          <w:bCs/>
          <w:u w:val="single"/>
        </w:rPr>
        <w:t xml:space="preserve">C-DRX based Dual RRC Connection operation for </w:t>
      </w:r>
      <w:proofErr w:type="gramStart"/>
      <w:r>
        <w:rPr>
          <w:rStyle w:val="normaltextrun"/>
          <w:b/>
          <w:bCs/>
          <w:u w:val="single"/>
        </w:rPr>
        <w:t>MUSIM</w:t>
      </w:r>
      <w:proofErr w:type="gramEnd"/>
    </w:p>
    <w:p w14:paraId="38BBBBFD" w14:textId="0ADD633C" w:rsidR="004C7971" w:rsidRDefault="004C7971" w:rsidP="004C7971">
      <w:pPr>
        <w:spacing w:line="259" w:lineRule="auto"/>
        <w:ind w:left="284"/>
        <w:jc w:val="both"/>
        <w:rPr>
          <w:b/>
          <w:bCs/>
        </w:rPr>
      </w:pPr>
      <w:r>
        <w:rPr>
          <w:b/>
          <w:bCs/>
        </w:rPr>
        <w:t>Proposal</w:t>
      </w:r>
      <w:r w:rsidRPr="00DF04FC">
        <w:rPr>
          <w:b/>
          <w:bCs/>
        </w:rPr>
        <w:t xml:space="preserve"> </w:t>
      </w:r>
      <w:r>
        <w:rPr>
          <w:b/>
          <w:bCs/>
        </w:rPr>
        <w:t>5</w:t>
      </w:r>
      <w:r w:rsidRPr="00DF04FC">
        <w:rPr>
          <w:b/>
          <w:bCs/>
        </w:rPr>
        <w:t xml:space="preserve">: </w:t>
      </w:r>
      <w:r>
        <w:rPr>
          <w:b/>
          <w:bCs/>
        </w:rPr>
        <w:t xml:space="preserve"> For NW-A Dual connectivity operation with C-DRX, </w:t>
      </w:r>
      <w:r w:rsidR="00F72078">
        <w:rPr>
          <w:b/>
          <w:bCs/>
        </w:rPr>
        <w:t xml:space="preserve">the </w:t>
      </w:r>
      <w:r>
        <w:rPr>
          <w:b/>
          <w:bCs/>
        </w:rPr>
        <w:t>establishment of RRC connection at NW-B without release of SCG is considered instead of SCG Release.  FFS additional information included in RRC message at NW-B to enable the resource sharing using C-DRX gaps.</w:t>
      </w:r>
    </w:p>
    <w:p w14:paraId="1527B0E1" w14:textId="61D3868B" w:rsidR="004C7971" w:rsidRDefault="004C7971" w:rsidP="004C7971">
      <w:pPr>
        <w:spacing w:line="259" w:lineRule="auto"/>
        <w:ind w:left="284"/>
        <w:jc w:val="both"/>
        <w:rPr>
          <w:b/>
          <w:bCs/>
        </w:rPr>
      </w:pPr>
      <w:r>
        <w:rPr>
          <w:b/>
          <w:bCs/>
        </w:rPr>
        <w:t>Proposal</w:t>
      </w:r>
      <w:r w:rsidRPr="00DF04FC">
        <w:rPr>
          <w:b/>
          <w:bCs/>
        </w:rPr>
        <w:t xml:space="preserve"> </w:t>
      </w:r>
      <w:r>
        <w:rPr>
          <w:b/>
          <w:bCs/>
        </w:rPr>
        <w:t>6</w:t>
      </w:r>
      <w:r w:rsidRPr="00DF04FC">
        <w:rPr>
          <w:b/>
          <w:bCs/>
        </w:rPr>
        <w:t xml:space="preserve">: </w:t>
      </w:r>
      <w:r>
        <w:rPr>
          <w:b/>
          <w:bCs/>
        </w:rPr>
        <w:t xml:space="preserve"> Small Data Transmission at NW-B should be allowed in NW-B without triggering UAI to release the </w:t>
      </w:r>
      <w:r w:rsidR="00F72078">
        <w:rPr>
          <w:b/>
          <w:bCs/>
        </w:rPr>
        <w:t>cell group</w:t>
      </w:r>
      <w:r>
        <w:rPr>
          <w:b/>
          <w:bCs/>
        </w:rPr>
        <w:t xml:space="preserve"> at NW-A depending on the gaps available to complete the SDT.</w:t>
      </w:r>
    </w:p>
    <w:p w14:paraId="2EB9701F" w14:textId="77777777" w:rsidR="004C7971" w:rsidRDefault="004C7971" w:rsidP="004C7971">
      <w:pPr>
        <w:spacing w:line="259" w:lineRule="auto"/>
        <w:jc w:val="both"/>
        <w:rPr>
          <w:b/>
          <w:bCs/>
        </w:rPr>
      </w:pPr>
      <w:r>
        <w:rPr>
          <w:rStyle w:val="normaltextrun"/>
          <w:b/>
          <w:bCs/>
          <w:u w:val="single"/>
        </w:rPr>
        <w:t xml:space="preserve">SCG Release for Capability restriction and Fast return to DC </w:t>
      </w:r>
    </w:p>
    <w:p w14:paraId="1B0F1A93" w14:textId="77777777" w:rsidR="004C7971" w:rsidRDefault="004C7971" w:rsidP="004C7971">
      <w:pPr>
        <w:spacing w:line="259" w:lineRule="auto"/>
        <w:ind w:left="284"/>
        <w:jc w:val="both"/>
        <w:rPr>
          <w:b/>
          <w:bCs/>
        </w:rPr>
      </w:pPr>
      <w:r>
        <w:rPr>
          <w:b/>
          <w:bCs/>
        </w:rPr>
        <w:t>Proposal 6: UAI for Cell-Group Release includes additional information on the purpose/cause that can be used by NW-A on whether to maintain resources for return after NW-B activity.</w:t>
      </w:r>
    </w:p>
    <w:p w14:paraId="2D7B2D8E" w14:textId="77777777" w:rsidR="004C7971" w:rsidRPr="001A2D68" w:rsidRDefault="004C7971" w:rsidP="004C7971">
      <w:pPr>
        <w:spacing w:line="259" w:lineRule="auto"/>
        <w:ind w:left="284"/>
        <w:jc w:val="both"/>
      </w:pPr>
      <w:r w:rsidRPr="001A2D68">
        <w:lastRenderedPageBreak/>
        <w:t xml:space="preserve">Observation 2: As per the current specification, </w:t>
      </w:r>
      <w:proofErr w:type="gramStart"/>
      <w:r w:rsidRPr="001A2D68">
        <w:t>It</w:t>
      </w:r>
      <w:proofErr w:type="gramEnd"/>
      <w:r w:rsidRPr="001A2D68">
        <w:t xml:space="preserve"> is possible to include conditional configuration for CPA in the RRC Reconfiguration that indicates the release of SCG for MUSIM operation.</w:t>
      </w:r>
    </w:p>
    <w:p w14:paraId="698F643E" w14:textId="77777777" w:rsidR="004C7971" w:rsidRDefault="004C7971" w:rsidP="004C7971">
      <w:pPr>
        <w:spacing w:line="259" w:lineRule="auto"/>
        <w:ind w:left="284"/>
        <w:jc w:val="both"/>
        <w:rPr>
          <w:b/>
          <w:bCs/>
        </w:rPr>
      </w:pPr>
      <w:r>
        <w:rPr>
          <w:b/>
          <w:bCs/>
        </w:rPr>
        <w:t>Proposal 7: For CPA configuration included in the RRC Reconfiguration that releases SCG for MUSIM operation the evaluation is postponed until UE returns.</w:t>
      </w:r>
    </w:p>
    <w:p w14:paraId="3D059F8D" w14:textId="77777777" w:rsidR="004C7971" w:rsidRPr="001A2D68" w:rsidRDefault="004C7971" w:rsidP="004C7971">
      <w:pPr>
        <w:spacing w:line="259" w:lineRule="auto"/>
        <w:jc w:val="both"/>
        <w:rPr>
          <w:b/>
          <w:bCs/>
          <w:u w:val="single"/>
        </w:rPr>
      </w:pPr>
      <w:r w:rsidRPr="001A2D68">
        <w:rPr>
          <w:b/>
          <w:bCs/>
          <w:u w:val="single"/>
        </w:rPr>
        <w:t xml:space="preserve">Capability Restriction impacts to mobility features </w:t>
      </w:r>
    </w:p>
    <w:p w14:paraId="1BC6B5D2" w14:textId="77777777" w:rsidR="004C7971" w:rsidRPr="004C7971" w:rsidRDefault="004C7971" w:rsidP="004C7971">
      <w:pPr>
        <w:spacing w:line="259" w:lineRule="auto"/>
        <w:ind w:left="284"/>
        <w:jc w:val="both"/>
      </w:pPr>
      <w:r w:rsidRPr="004C7971">
        <w:t>Observation 3: Starting of RRC connection at NW-B when UE has stored conditional configuration may result in mobility failure if these configurations are not considered in the capability restriction check.</w:t>
      </w:r>
    </w:p>
    <w:p w14:paraId="313A0BB6" w14:textId="77777777" w:rsidR="004C7971" w:rsidRDefault="004C7971" w:rsidP="004C7971">
      <w:pPr>
        <w:spacing w:line="259" w:lineRule="auto"/>
        <w:ind w:left="284"/>
        <w:jc w:val="both"/>
      </w:pPr>
      <w:r>
        <w:rPr>
          <w:b/>
          <w:bCs/>
        </w:rPr>
        <w:t>Proposal 8: RAN2 to discuss the impact to conditional configurations when UAI for temporary capability restriction is triggered.</w:t>
      </w:r>
    </w:p>
    <w:p w14:paraId="0196FC3F" w14:textId="43C42195" w:rsidR="00116291" w:rsidRDefault="004C7971" w:rsidP="004C7971">
      <w:pPr>
        <w:ind w:left="284"/>
        <w:jc w:val="both"/>
        <w:rPr>
          <w:b/>
          <w:bCs/>
        </w:rPr>
      </w:pPr>
      <w:r>
        <w:rPr>
          <w:b/>
          <w:bCs/>
        </w:rPr>
        <w:t>Proposal 9: RAN2 to discuss the impact to DAPS configuration from Rel-18 MUSIM capability restriction.</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A06D0" w14:textId="77777777" w:rsidR="00A11E81" w:rsidRDefault="00A11E81">
      <w:r>
        <w:separator/>
      </w:r>
    </w:p>
  </w:endnote>
  <w:endnote w:type="continuationSeparator" w:id="0">
    <w:p w14:paraId="278C4996" w14:textId="77777777" w:rsidR="00A11E81" w:rsidRDefault="00A11E81">
      <w:r>
        <w:continuationSeparator/>
      </w:r>
    </w:p>
  </w:endnote>
  <w:endnote w:type="continuationNotice" w:id="1">
    <w:p w14:paraId="4A5A9018" w14:textId="77777777" w:rsidR="00A11E81" w:rsidRDefault="00A11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34D2" w14:textId="77777777" w:rsidR="00A11E81" w:rsidRDefault="00A11E81">
      <w:r>
        <w:separator/>
      </w:r>
    </w:p>
  </w:footnote>
  <w:footnote w:type="continuationSeparator" w:id="0">
    <w:p w14:paraId="1D0AEFD1" w14:textId="77777777" w:rsidR="00A11E81" w:rsidRDefault="00A11E81">
      <w:r>
        <w:continuationSeparator/>
      </w:r>
    </w:p>
  </w:footnote>
  <w:footnote w:type="continuationNotice" w:id="1">
    <w:p w14:paraId="37EE6A67" w14:textId="77777777" w:rsidR="00A11E81" w:rsidRDefault="00A11E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5"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7"/>
  </w:num>
  <w:num w:numId="5" w16cid:durableId="497574631">
    <w:abstractNumId w:val="6"/>
  </w:num>
  <w:num w:numId="6" w16cid:durableId="379331546">
    <w:abstractNumId w:val="9"/>
  </w:num>
  <w:num w:numId="7" w16cid:durableId="871185673">
    <w:abstractNumId w:val="10"/>
  </w:num>
  <w:num w:numId="8" w16cid:durableId="545602999">
    <w:abstractNumId w:val="14"/>
  </w:num>
  <w:num w:numId="9" w16cid:durableId="1745106084">
    <w:abstractNumId w:val="8"/>
  </w:num>
  <w:num w:numId="10" w16cid:durableId="141623800">
    <w:abstractNumId w:val="13"/>
  </w:num>
  <w:num w:numId="11" w16cid:durableId="1058432647">
    <w:abstractNumId w:val="15"/>
  </w:num>
  <w:num w:numId="12" w16cid:durableId="1294599549">
    <w:abstractNumId w:val="12"/>
  </w:num>
  <w:num w:numId="13" w16cid:durableId="796683948">
    <w:abstractNumId w:val="2"/>
  </w:num>
  <w:num w:numId="14" w16cid:durableId="1678116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1"/>
  </w:num>
  <w:num w:numId="16" w16cid:durableId="753161931">
    <w:abstractNumId w:val="4"/>
  </w:num>
  <w:num w:numId="17" w16cid:durableId="1127620560">
    <w:abstractNumId w:val="14"/>
  </w:num>
  <w:num w:numId="18" w16cid:durableId="871769424">
    <w:abstractNumId w:val="5"/>
  </w:num>
  <w:num w:numId="19" w16cid:durableId="953094445">
    <w:abstractNumId w:val="3"/>
  </w:num>
  <w:num w:numId="20" w16cid:durableId="14709004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80"/>
    <w:rsid w:val="00016557"/>
    <w:rsid w:val="00023C40"/>
    <w:rsid w:val="000250CB"/>
    <w:rsid w:val="000270CE"/>
    <w:rsid w:val="00033397"/>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7E83"/>
    <w:rsid w:val="000F07DD"/>
    <w:rsid w:val="000F2E63"/>
    <w:rsid w:val="000F7C19"/>
    <w:rsid w:val="00112F1A"/>
    <w:rsid w:val="00113EAF"/>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77FD5"/>
    <w:rsid w:val="00194CD0"/>
    <w:rsid w:val="0019506C"/>
    <w:rsid w:val="001A14F5"/>
    <w:rsid w:val="001A1D2D"/>
    <w:rsid w:val="001A40C2"/>
    <w:rsid w:val="001A7971"/>
    <w:rsid w:val="001B3A96"/>
    <w:rsid w:val="001B49C9"/>
    <w:rsid w:val="001B6333"/>
    <w:rsid w:val="001C168B"/>
    <w:rsid w:val="001C23F4"/>
    <w:rsid w:val="001C4B8D"/>
    <w:rsid w:val="001C4F79"/>
    <w:rsid w:val="001D52A7"/>
    <w:rsid w:val="001D562C"/>
    <w:rsid w:val="001E231E"/>
    <w:rsid w:val="001E4CB5"/>
    <w:rsid w:val="001E6BA0"/>
    <w:rsid w:val="001F168B"/>
    <w:rsid w:val="001F7831"/>
    <w:rsid w:val="00202FE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A60BD"/>
    <w:rsid w:val="004B0212"/>
    <w:rsid w:val="004B2DD2"/>
    <w:rsid w:val="004C207A"/>
    <w:rsid w:val="004C30CD"/>
    <w:rsid w:val="004C44D2"/>
    <w:rsid w:val="004C590A"/>
    <w:rsid w:val="004C6EEF"/>
    <w:rsid w:val="004C7971"/>
    <w:rsid w:val="004D2B09"/>
    <w:rsid w:val="004D3578"/>
    <w:rsid w:val="004D380D"/>
    <w:rsid w:val="004E213A"/>
    <w:rsid w:val="004E28E8"/>
    <w:rsid w:val="004F0E2D"/>
    <w:rsid w:val="004F236B"/>
    <w:rsid w:val="004F2562"/>
    <w:rsid w:val="004F2B79"/>
    <w:rsid w:val="004F4540"/>
    <w:rsid w:val="004F73A7"/>
    <w:rsid w:val="005023CC"/>
    <w:rsid w:val="00502996"/>
    <w:rsid w:val="00503171"/>
    <w:rsid w:val="005064C0"/>
    <w:rsid w:val="00506C28"/>
    <w:rsid w:val="005124F1"/>
    <w:rsid w:val="00516A1F"/>
    <w:rsid w:val="00520484"/>
    <w:rsid w:val="00532454"/>
    <w:rsid w:val="00534079"/>
    <w:rsid w:val="00534DA0"/>
    <w:rsid w:val="00536D5A"/>
    <w:rsid w:val="005439AB"/>
    <w:rsid w:val="005439C5"/>
    <w:rsid w:val="00543E6C"/>
    <w:rsid w:val="00544FA7"/>
    <w:rsid w:val="00554E9C"/>
    <w:rsid w:val="00557C56"/>
    <w:rsid w:val="005603C5"/>
    <w:rsid w:val="00565087"/>
    <w:rsid w:val="0056573F"/>
    <w:rsid w:val="00571279"/>
    <w:rsid w:val="00584E12"/>
    <w:rsid w:val="005A49C6"/>
    <w:rsid w:val="005C46DD"/>
    <w:rsid w:val="005C50AB"/>
    <w:rsid w:val="005C766E"/>
    <w:rsid w:val="005C7CD5"/>
    <w:rsid w:val="005D1EB6"/>
    <w:rsid w:val="005D44A3"/>
    <w:rsid w:val="005D5338"/>
    <w:rsid w:val="005E0730"/>
    <w:rsid w:val="005E5A64"/>
    <w:rsid w:val="005F14D9"/>
    <w:rsid w:val="005F4A9A"/>
    <w:rsid w:val="005F7049"/>
    <w:rsid w:val="00605851"/>
    <w:rsid w:val="00611566"/>
    <w:rsid w:val="00611EAA"/>
    <w:rsid w:val="00616194"/>
    <w:rsid w:val="00616A76"/>
    <w:rsid w:val="0062518B"/>
    <w:rsid w:val="00645202"/>
    <w:rsid w:val="00646BFD"/>
    <w:rsid w:val="00646D99"/>
    <w:rsid w:val="00651093"/>
    <w:rsid w:val="00656910"/>
    <w:rsid w:val="006574C0"/>
    <w:rsid w:val="00664149"/>
    <w:rsid w:val="00674388"/>
    <w:rsid w:val="00680515"/>
    <w:rsid w:val="0069220B"/>
    <w:rsid w:val="00696821"/>
    <w:rsid w:val="006A403B"/>
    <w:rsid w:val="006B5831"/>
    <w:rsid w:val="006C43B1"/>
    <w:rsid w:val="006C66D8"/>
    <w:rsid w:val="006D1281"/>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1C7A"/>
    <w:rsid w:val="00744E76"/>
    <w:rsid w:val="007529EC"/>
    <w:rsid w:val="00753BD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1E81"/>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9671C"/>
    <w:rsid w:val="00A97D14"/>
    <w:rsid w:val="00AA1181"/>
    <w:rsid w:val="00AA1553"/>
    <w:rsid w:val="00AA7F95"/>
    <w:rsid w:val="00AB36FA"/>
    <w:rsid w:val="00AC5F97"/>
    <w:rsid w:val="00AE0411"/>
    <w:rsid w:val="00AE32C7"/>
    <w:rsid w:val="00AF20B1"/>
    <w:rsid w:val="00AF6827"/>
    <w:rsid w:val="00B044C8"/>
    <w:rsid w:val="00B05380"/>
    <w:rsid w:val="00B05962"/>
    <w:rsid w:val="00B135A3"/>
    <w:rsid w:val="00B15449"/>
    <w:rsid w:val="00B16C2F"/>
    <w:rsid w:val="00B2659B"/>
    <w:rsid w:val="00B27303"/>
    <w:rsid w:val="00B300F6"/>
    <w:rsid w:val="00B30592"/>
    <w:rsid w:val="00B42186"/>
    <w:rsid w:val="00B422C3"/>
    <w:rsid w:val="00B47FD1"/>
    <w:rsid w:val="00B5024B"/>
    <w:rsid w:val="00B516BB"/>
    <w:rsid w:val="00B534D1"/>
    <w:rsid w:val="00B7538C"/>
    <w:rsid w:val="00B77927"/>
    <w:rsid w:val="00B819E0"/>
    <w:rsid w:val="00B8225C"/>
    <w:rsid w:val="00B83588"/>
    <w:rsid w:val="00B84DB2"/>
    <w:rsid w:val="00B94C8D"/>
    <w:rsid w:val="00B951DB"/>
    <w:rsid w:val="00B964B8"/>
    <w:rsid w:val="00BA3D1B"/>
    <w:rsid w:val="00BA433F"/>
    <w:rsid w:val="00BA5F55"/>
    <w:rsid w:val="00BA69E9"/>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5657"/>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79CD"/>
    <w:rsid w:val="00F60F2B"/>
    <w:rsid w:val="00F626B3"/>
    <w:rsid w:val="00F6538E"/>
    <w:rsid w:val="00F653B8"/>
    <w:rsid w:val="00F71B89"/>
    <w:rsid w:val="00F72078"/>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982">
      <w:bodyDiv w:val="1"/>
      <w:marLeft w:val="0"/>
      <w:marRight w:val="0"/>
      <w:marTop w:val="0"/>
      <w:marBottom w:val="0"/>
      <w:divBdr>
        <w:top w:val="none" w:sz="0" w:space="0" w:color="auto"/>
        <w:left w:val="none" w:sz="0" w:space="0" w:color="auto"/>
        <w:bottom w:val="none" w:sz="0" w:space="0" w:color="auto"/>
        <w:right w:val="none" w:sz="0" w:space="0" w:color="auto"/>
      </w:divBdr>
    </w:div>
    <w:div w:id="307830913">
      <w:bodyDiv w:val="1"/>
      <w:marLeft w:val="0"/>
      <w:marRight w:val="0"/>
      <w:marTop w:val="0"/>
      <w:marBottom w:val="0"/>
      <w:divBdr>
        <w:top w:val="none" w:sz="0" w:space="0" w:color="auto"/>
        <w:left w:val="none" w:sz="0" w:space="0" w:color="auto"/>
        <w:bottom w:val="none" w:sz="0" w:space="0" w:color="auto"/>
        <w:right w:val="none" w:sz="0" w:space="0" w:color="auto"/>
      </w:divBdr>
    </w:div>
    <w:div w:id="351149144">
      <w:bodyDiv w:val="1"/>
      <w:marLeft w:val="0"/>
      <w:marRight w:val="0"/>
      <w:marTop w:val="0"/>
      <w:marBottom w:val="0"/>
      <w:divBdr>
        <w:top w:val="none" w:sz="0" w:space="0" w:color="auto"/>
        <w:left w:val="none" w:sz="0" w:space="0" w:color="auto"/>
        <w:bottom w:val="none" w:sz="0" w:space="0" w:color="auto"/>
        <w:right w:val="none" w:sz="0" w:space="0" w:color="auto"/>
      </w:divBdr>
    </w:div>
    <w:div w:id="585891857">
      <w:bodyDiv w:val="1"/>
      <w:marLeft w:val="0"/>
      <w:marRight w:val="0"/>
      <w:marTop w:val="0"/>
      <w:marBottom w:val="0"/>
      <w:divBdr>
        <w:top w:val="none" w:sz="0" w:space="0" w:color="auto"/>
        <w:left w:val="none" w:sz="0" w:space="0" w:color="auto"/>
        <w:bottom w:val="none" w:sz="0" w:space="0" w:color="auto"/>
        <w:right w:val="none" w:sz="0" w:space="0" w:color="auto"/>
      </w:divBdr>
    </w:div>
    <w:div w:id="633950691">
      <w:bodyDiv w:val="1"/>
      <w:marLeft w:val="0"/>
      <w:marRight w:val="0"/>
      <w:marTop w:val="0"/>
      <w:marBottom w:val="0"/>
      <w:divBdr>
        <w:top w:val="none" w:sz="0" w:space="0" w:color="auto"/>
        <w:left w:val="none" w:sz="0" w:space="0" w:color="auto"/>
        <w:bottom w:val="none" w:sz="0" w:space="0" w:color="auto"/>
        <w:right w:val="none" w:sz="0" w:space="0" w:color="auto"/>
      </w:divBdr>
    </w:div>
    <w:div w:id="897084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460953611">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63341045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
    <w:div w:id="206340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5AIRPNAIUNRU-859666464-15282</_dlc_DocId>
    <_dlc_DocIdUrl xmlns="71c5aaf6-e6ce-465b-b873-5148d2a4c105">
      <Url>https://nokia.sharepoint.com/sites/c5g/e2earch/_layouts/15/DocIdRedir.aspx?ID=5AIRPNAIUNRU-859666464-15282</Url>
      <Description>5AIRPNAIUNRU-859666464-15282</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756A3C-CFD7-49B4-A80D-CAB3DF55B46F}">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2B7A589D-7745-44EF-B2EF-B307C67BC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1922</Words>
  <Characters>13301</Characters>
  <Application>Microsoft Office Word</Application>
  <DocSecurity>0</DocSecurity>
  <Lines>350</Lines>
  <Paragraphs>287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SS</cp:lastModifiedBy>
  <cp:revision>3</cp:revision>
  <dcterms:created xsi:type="dcterms:W3CDTF">2023-09-29T08:59:00Z</dcterms:created>
  <dcterms:modified xsi:type="dcterms:W3CDTF">2023-09-29T09:16:00Z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3a3a8cab-d784-4e81-bca6-fc201dd7d191</vt:lpwstr>
  </property>
  <property fmtid="{D5CDD505-2E9C-101B-9397-08002B2CF9AE}" pid="4" name="GrammarlyDocumentId">
    <vt:lpwstr>3b4618ed07e16e33d9d6d8dabe7d489397678145f452ba4b6d48efc47bddf27c</vt:lpwstr>
  </property>
</Properties>
</file>